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2E7D" w:rsidR="00DC2E7D" w:rsidP="00DC2E7D" w:rsidRDefault="00572C1C" w14:paraId="5D23F21A" w14:textId="6E950675">
      <w:pPr>
        <w:pStyle w:val="Title"/>
        <w:rPr>
          <w:color w:val="00B050"/>
        </w:rPr>
      </w:pPr>
      <w:r w:rsidRPr="00572C1C">
        <w:rPr>
          <w:color w:val="00B050"/>
        </w:rPr>
        <w:t>Commercial conflict of interest declaration template guidance notes</w:t>
      </w:r>
    </w:p>
    <w:p w:rsidRPr="00572C1C" w:rsidR="00572C1C" w:rsidP="00572C1C" w:rsidRDefault="00572C1C" w14:paraId="6B636731" w14:textId="77777777">
      <w:pPr>
        <w:rPr>
          <w:color w:val="00B050"/>
        </w:rPr>
      </w:pPr>
      <w:r w:rsidRPr="00572C1C">
        <w:rPr>
          <w:color w:val="00B050"/>
          <w:highlight w:val="green"/>
        </w:rPr>
        <w:t xml:space="preserve">     </w:t>
      </w:r>
      <w:r w:rsidRPr="00572C1C">
        <w:rPr>
          <w:color w:val="00B050"/>
        </w:rPr>
        <w:t xml:space="preserve"> = Guidance </w:t>
      </w:r>
      <w:r w:rsidRPr="00572C1C">
        <w:rPr>
          <w:color w:val="00B050"/>
          <w:highlight w:val="yellow"/>
        </w:rPr>
        <w:t xml:space="preserve">      </w:t>
      </w:r>
      <w:r w:rsidRPr="00572C1C">
        <w:rPr>
          <w:color w:val="00B050"/>
        </w:rPr>
        <w:t xml:space="preserve"> = Content to be inserted. All highlighting is to be removed prior to submission.</w:t>
      </w:r>
    </w:p>
    <w:p w:rsidRPr="00572C1C" w:rsidR="00572C1C" w:rsidP="00572C1C" w:rsidRDefault="00572C1C" w14:paraId="5F7AAA5A" w14:textId="77777777">
      <w:pPr>
        <w:spacing w:before="60" w:after="60"/>
        <w:ind w:right="-113"/>
        <w:rPr>
          <w:color w:val="00B050"/>
          <w:lang w:eastAsia="en-NZ"/>
        </w:rPr>
      </w:pPr>
      <w:r w:rsidRPr="00572C1C">
        <w:rPr>
          <w:color w:val="00B050"/>
          <w:lang w:eastAsia="en-NZ"/>
        </w:rPr>
        <w:t>A commercial conflict of interest is a circumstance (actual, potential or perceived) where:</w:t>
      </w:r>
    </w:p>
    <w:p w:rsidRPr="00572C1C" w:rsidR="00572C1C" w:rsidP="00572C1C" w:rsidRDefault="00572C1C" w14:paraId="7FE619BB" w14:textId="77777777">
      <w:pPr>
        <w:pStyle w:val="ListBullet"/>
        <w:spacing w:before="60" w:after="60"/>
        <w:ind w:right="-113"/>
        <w:rPr>
          <w:color w:val="00B050"/>
          <w:lang w:eastAsia="en-NZ"/>
        </w:rPr>
      </w:pPr>
      <w:r w:rsidRPr="00572C1C">
        <w:rPr>
          <w:color w:val="00B050"/>
          <w:lang w:eastAsia="en-NZ"/>
        </w:rPr>
        <w:t xml:space="preserve">A supplier’s judgement/performance may be influenced by their commercial interests/relationships. </w:t>
      </w:r>
    </w:p>
    <w:p w:rsidRPr="00572C1C" w:rsidR="00572C1C" w:rsidP="00572C1C" w:rsidRDefault="00572C1C" w14:paraId="39760F5F" w14:textId="77777777">
      <w:pPr>
        <w:pStyle w:val="ListBullet"/>
        <w:spacing w:before="60" w:after="60"/>
        <w:ind w:right="-113"/>
        <w:rPr>
          <w:color w:val="00B050"/>
          <w:lang w:eastAsia="en-NZ"/>
        </w:rPr>
      </w:pPr>
      <w:r w:rsidRPr="00572C1C">
        <w:rPr>
          <w:color w:val="00B050"/>
          <w:lang w:eastAsia="en-NZ"/>
        </w:rPr>
        <w:t>A supplier receives benefit in addition to contractually agreed remuneration as a result of being engaged to deliver services.</w:t>
      </w:r>
    </w:p>
    <w:p w:rsidRPr="00572C1C" w:rsidR="00572C1C" w:rsidP="00572C1C" w:rsidRDefault="00572C1C" w14:paraId="013893D8" w14:textId="77777777">
      <w:pPr>
        <w:spacing w:before="60" w:after="60"/>
        <w:ind w:right="-113"/>
        <w:rPr>
          <w:color w:val="00B050"/>
          <w:lang w:eastAsia="en-NZ"/>
        </w:rPr>
      </w:pPr>
      <w:r w:rsidRPr="00572C1C">
        <w:rPr>
          <w:color w:val="00B050"/>
          <w:lang w:eastAsia="en-NZ"/>
        </w:rPr>
        <w:t>Examples of commercial conflict of interest may include:</w:t>
      </w:r>
    </w:p>
    <w:p w:rsidRPr="00572C1C" w:rsidR="00572C1C" w:rsidP="00572C1C" w:rsidRDefault="00572C1C" w14:paraId="728C8142" w14:textId="77777777">
      <w:pPr>
        <w:pStyle w:val="ListBullet"/>
        <w:spacing w:before="60" w:after="60"/>
        <w:ind w:right="-113"/>
        <w:rPr>
          <w:color w:val="00B050"/>
          <w:lang w:eastAsia="en-NZ"/>
        </w:rPr>
      </w:pPr>
      <w:r w:rsidRPr="00572C1C">
        <w:rPr>
          <w:color w:val="00B050"/>
          <w:lang w:eastAsia="en-NZ"/>
        </w:rPr>
        <w:t xml:space="preserve">A project manager awarding themselves (or their organisation) the contract for design services for a project that they are project managing. </w:t>
      </w:r>
    </w:p>
    <w:p w:rsidRPr="00572C1C" w:rsidR="00572C1C" w:rsidP="00572C1C" w:rsidRDefault="00572C1C" w14:paraId="1347BF3C" w14:textId="77777777">
      <w:pPr>
        <w:pStyle w:val="ListBullet"/>
        <w:spacing w:before="60" w:after="60"/>
        <w:ind w:right="-113"/>
        <w:rPr>
          <w:color w:val="00B050"/>
          <w:lang w:eastAsia="en-NZ"/>
        </w:rPr>
      </w:pPr>
      <w:r w:rsidRPr="00572C1C">
        <w:rPr>
          <w:color w:val="00B050"/>
          <w:lang w:eastAsia="en-NZ"/>
        </w:rPr>
        <w:t>A project manager conducting a procurement (e.g. for design services) for which they (or their organisation) intend to bid.</w:t>
      </w:r>
    </w:p>
    <w:p w:rsidRPr="00572C1C" w:rsidR="00572C1C" w:rsidP="00572C1C" w:rsidRDefault="00572C1C" w14:paraId="4280225C" w14:textId="77777777">
      <w:pPr>
        <w:pStyle w:val="ListBullet"/>
        <w:spacing w:before="60" w:after="60"/>
        <w:ind w:right="-113"/>
        <w:rPr>
          <w:color w:val="00B050"/>
          <w:lang w:eastAsia="en-NZ"/>
        </w:rPr>
      </w:pPr>
      <w:r w:rsidRPr="00572C1C">
        <w:rPr>
          <w:color w:val="00B050"/>
          <w:lang w:eastAsia="en-NZ"/>
        </w:rPr>
        <w:t>A consultant undertaking weathertightness condition assessments also being engaged to deliver subsequent remediation design services.</w:t>
      </w:r>
    </w:p>
    <w:p w:rsidRPr="00572C1C" w:rsidR="00572C1C" w:rsidP="00572C1C" w:rsidRDefault="00572C1C" w14:paraId="48B2FACA" w14:textId="7E15249D">
      <w:pPr>
        <w:spacing w:before="60" w:after="60"/>
        <w:ind w:right="-113"/>
        <w:rPr>
          <w:color w:val="00B050"/>
          <w:lang w:eastAsia="en-NZ"/>
        </w:rPr>
      </w:pPr>
      <w:r w:rsidRPr="00572C1C">
        <w:rPr>
          <w:color w:val="00B050"/>
          <w:lang w:eastAsia="en-NZ"/>
        </w:rPr>
        <w:t>All commercial conflict of interests must be declared immediately by submitting a Commercial Conflict of Interest Declaration to the Procurement Leader (for school led (5YA) projects: the relevant NZSPA Property Advisor  for NZSPA led projects: NZSPA Commercial Procurement). Approval of the Procurement Leader is required prior to any engagement that will give rise to an actual, potential or perceived commercial conflict of interest.</w:t>
      </w:r>
    </w:p>
    <w:p w:rsidRPr="00572C1C" w:rsidR="00572C1C" w:rsidP="00572C1C" w:rsidRDefault="00572C1C" w14:paraId="154BE948" w14:textId="77777777">
      <w:pPr>
        <w:spacing w:before="60" w:after="60"/>
        <w:ind w:right="-113"/>
        <w:rPr>
          <w:color w:val="00B050"/>
          <w:lang w:eastAsia="en-NZ"/>
        </w:rPr>
      </w:pPr>
      <w:r w:rsidRPr="00572C1C">
        <w:rPr>
          <w:color w:val="00B050"/>
          <w:lang w:eastAsia="en-NZ"/>
        </w:rPr>
        <w:t>A commercial conflict of interest may result in circumstances (actual, potential or perceived) where:</w:t>
      </w:r>
    </w:p>
    <w:p w:rsidRPr="00572C1C" w:rsidR="00572C1C" w:rsidP="00572C1C" w:rsidRDefault="00572C1C" w14:paraId="1C413717" w14:textId="77777777">
      <w:pPr>
        <w:pStyle w:val="ListBullet"/>
        <w:spacing w:before="60" w:after="60"/>
        <w:ind w:right="-113"/>
        <w:rPr>
          <w:color w:val="00B050"/>
          <w:lang w:eastAsia="en-NZ"/>
        </w:rPr>
      </w:pPr>
      <w:r w:rsidRPr="00572C1C">
        <w:rPr>
          <w:color w:val="00B050"/>
          <w:lang w:eastAsia="en-NZ"/>
        </w:rPr>
        <w:t>The most suitable supplier is not engaged (e.g. a project manager who awards themselves the contract for design services may not have been the most suitable designer for the project).</w:t>
      </w:r>
    </w:p>
    <w:p w:rsidRPr="00572C1C" w:rsidR="00572C1C" w:rsidP="00572C1C" w:rsidRDefault="00572C1C" w14:paraId="0CEB2F39" w14:textId="77777777">
      <w:pPr>
        <w:pStyle w:val="ListBullet"/>
        <w:spacing w:before="60" w:after="60"/>
        <w:ind w:right="-113"/>
        <w:rPr>
          <w:color w:val="00B050"/>
          <w:lang w:eastAsia="en-NZ"/>
        </w:rPr>
      </w:pPr>
      <w:r w:rsidRPr="00572C1C">
        <w:rPr>
          <w:color w:val="00B050"/>
          <w:lang w:eastAsia="en-NZ"/>
        </w:rPr>
        <w:t>Value for money is not achieved (e.g. a project manager who awards themselves the contract for design services cannot be objective when determining whether their design fees are best value).</w:t>
      </w:r>
    </w:p>
    <w:p w:rsidRPr="00572C1C" w:rsidR="00572C1C" w:rsidP="00572C1C" w:rsidRDefault="00572C1C" w14:paraId="357F4439" w14:textId="77777777">
      <w:pPr>
        <w:pStyle w:val="ListBullet"/>
        <w:spacing w:before="60" w:after="60"/>
        <w:ind w:right="-113"/>
        <w:rPr>
          <w:color w:val="00B050"/>
          <w:lang w:eastAsia="en-NZ"/>
        </w:rPr>
      </w:pPr>
      <w:r w:rsidRPr="00572C1C">
        <w:rPr>
          <w:color w:val="00B050"/>
          <w:lang w:eastAsia="en-NZ"/>
        </w:rPr>
        <w:t>Potential suppliers are not evaluated/treated fairly or given fair opportunity (e.g. a project manager procuring design services for which they also bid cannot be objective in their evaluation).</w:t>
      </w:r>
    </w:p>
    <w:p w:rsidRPr="00572C1C" w:rsidR="00572C1C" w:rsidP="00572C1C" w:rsidRDefault="00572C1C" w14:paraId="6E69001E" w14:textId="77777777">
      <w:pPr>
        <w:pStyle w:val="ListBullet"/>
        <w:spacing w:before="60" w:after="60"/>
        <w:ind w:right="-113"/>
        <w:rPr>
          <w:color w:val="00B050"/>
          <w:lang w:eastAsia="en-NZ"/>
        </w:rPr>
      </w:pPr>
      <w:r w:rsidRPr="00572C1C">
        <w:rPr>
          <w:color w:val="00B050"/>
          <w:lang w:eastAsia="en-NZ"/>
        </w:rPr>
        <w:t xml:space="preserve">Potential suppliers do not bid for contracts (e.g. when procuring design services, potential suppliers may not bid if it is perceived that the project manager will award themselves the contract or that their commercially sensitive information will be seen by the project manager, whom they consider to be a competitor).  </w:t>
      </w:r>
    </w:p>
    <w:p w:rsidRPr="00572C1C" w:rsidR="00572C1C" w:rsidP="00572C1C" w:rsidRDefault="00572C1C" w14:paraId="4D366EB1" w14:textId="77777777">
      <w:pPr>
        <w:pStyle w:val="ListBullet"/>
        <w:spacing w:before="60" w:after="60"/>
        <w:ind w:right="-113"/>
        <w:rPr>
          <w:color w:val="00B050"/>
          <w:lang w:eastAsia="en-NZ"/>
        </w:rPr>
      </w:pPr>
      <w:r w:rsidRPr="00572C1C">
        <w:rPr>
          <w:color w:val="00B050"/>
          <w:lang w:eastAsia="en-NZ"/>
        </w:rPr>
        <w:t>A supplier’s performance is influenced by their subsequent commercial benefit (e.g. a consultant undertaking weathertightness condition assessments and remediation design services may be perceived as inflating the requirement for remediation because this will increase their fee for the remediation design services).</w:t>
      </w:r>
    </w:p>
    <w:p w:rsidRPr="00572C1C" w:rsidR="00572C1C" w:rsidP="00572C1C" w:rsidRDefault="00572C1C" w14:paraId="3C415671" w14:textId="77777777">
      <w:pPr>
        <w:pStyle w:val="ListBullet"/>
        <w:spacing w:before="60" w:after="60"/>
        <w:ind w:right="-113"/>
        <w:rPr>
          <w:color w:val="00B050"/>
          <w:lang w:eastAsia="en-NZ"/>
        </w:rPr>
      </w:pPr>
      <w:r w:rsidRPr="00572C1C">
        <w:rPr>
          <w:color w:val="00B050"/>
          <w:lang w:eastAsia="en-NZ"/>
        </w:rPr>
        <w:t>A supplier’s performance is not managed appropriately (e.g. a project manager also delivering design services cannot objectively/effectively manage the performance of the designer). compromised)</w:t>
      </w:r>
    </w:p>
    <w:p w:rsidRPr="00572C1C" w:rsidR="00572C1C" w:rsidP="00572C1C" w:rsidRDefault="00572C1C" w14:paraId="319DF43C" w14:textId="77777777">
      <w:pPr>
        <w:spacing w:before="60" w:after="60"/>
        <w:ind w:right="-113"/>
        <w:rPr>
          <w:color w:val="00B050"/>
          <w:lang w:eastAsia="en-NZ"/>
        </w:rPr>
      </w:pPr>
      <w:r w:rsidRPr="00572C1C">
        <w:rPr>
          <w:color w:val="00B050"/>
          <w:lang w:eastAsia="en-NZ"/>
        </w:rPr>
        <w:t>Note: Because Project Managers are perceived to have an influence on all decisions made during a project, there will at the very least be a perception that the Project Manager has an influence on the selection of contractors/consultants. Therefore, the Project Manager must always make a Commercial Conflict of Interest declaration before they (or their organisation) are considered for the delivery of other services for the project.</w:t>
      </w:r>
    </w:p>
    <w:p w:rsidRPr="00572C1C" w:rsidR="00572C1C" w:rsidP="00572C1C" w:rsidRDefault="00572C1C" w14:paraId="13AF6AB5" w14:textId="77777777">
      <w:pPr>
        <w:spacing w:before="60" w:after="60"/>
        <w:ind w:right="-113"/>
        <w:rPr>
          <w:color w:val="00B050"/>
          <w:lang w:eastAsia="en-NZ"/>
        </w:rPr>
      </w:pPr>
      <w:r w:rsidRPr="00572C1C">
        <w:rPr>
          <w:color w:val="00B050"/>
          <w:lang w:eastAsia="en-NZ"/>
        </w:rPr>
        <w:t>Restrictions specific to Project Managers (and their organisations) engaged by Board of Trustees wishing to provide design services for projects are:</w:t>
      </w:r>
    </w:p>
    <w:p w:rsidRPr="00572C1C" w:rsidR="00572C1C" w:rsidP="00572C1C" w:rsidRDefault="00572C1C" w14:paraId="4B9D4B1D" w14:textId="77777777">
      <w:pPr>
        <w:pStyle w:val="ListBullet"/>
        <w:spacing w:before="60" w:after="60"/>
        <w:ind w:right="-113"/>
        <w:rPr>
          <w:color w:val="00B050"/>
          <w:lang w:eastAsia="en-NZ"/>
        </w:rPr>
      </w:pPr>
      <w:r w:rsidRPr="00572C1C">
        <w:rPr>
          <w:color w:val="00B050"/>
          <w:lang w:eastAsia="en-NZ"/>
        </w:rPr>
        <w:t>If the design services have a procurement value of $50,000 or more, the Project Manager/their organisation is excluded from bidding for/delivering the design services.</w:t>
      </w:r>
    </w:p>
    <w:p w:rsidRPr="00572C1C" w:rsidR="00572C1C" w:rsidP="00572C1C" w:rsidRDefault="00572C1C" w14:paraId="6C577B90" w14:textId="77777777">
      <w:pPr>
        <w:pStyle w:val="ListBullet"/>
        <w:spacing w:before="60" w:after="60"/>
        <w:ind w:right="-113"/>
        <w:rPr>
          <w:color w:val="00B050"/>
          <w:lang w:eastAsia="en-NZ"/>
        </w:rPr>
      </w:pPr>
      <w:r w:rsidRPr="00572C1C">
        <w:rPr>
          <w:color w:val="00B050"/>
          <w:lang w:eastAsia="en-NZ"/>
        </w:rPr>
        <w:t>If the design services have a procurement value of less than $50,000, prior approval of the relevant NZSPA property Advisor is required (via Commercial Conflict of interest Declaration)</w:t>
      </w:r>
    </w:p>
    <w:p w:rsidRPr="00572C1C" w:rsidR="00572C1C" w:rsidP="00572C1C" w:rsidRDefault="00572C1C" w14:paraId="732C2FF5" w14:textId="77777777">
      <w:pPr>
        <w:pStyle w:val="ListBullet"/>
        <w:spacing w:before="60" w:after="60"/>
        <w:ind w:right="-113"/>
        <w:rPr>
          <w:color w:val="00B050"/>
        </w:rPr>
      </w:pPr>
      <w:r w:rsidRPr="00572C1C">
        <w:rPr>
          <w:color w:val="00B050"/>
          <w:lang w:eastAsia="en-NZ"/>
        </w:rPr>
        <w:t>If the cumulative value of design services engagements at a school is to exceed $50,000 within any 12 month period (multiple projects), the Project Manager/their organisation is excluded from bidding for or delivering design services where that engagement will breech the cumulative $50k threshold (e.g. March: $20,000 + July: $25,000 + October: $10k = $55k: The Project Manager/their organisation is excluded from bidding for/delivering the October engagement).</w:t>
      </w:r>
    </w:p>
    <w:p w:rsidRPr="00572C1C" w:rsidR="00572C1C" w:rsidP="00572C1C" w:rsidRDefault="00572C1C" w14:paraId="0138B288" w14:textId="77777777">
      <w:pPr>
        <w:spacing w:before="60" w:after="60"/>
        <w:ind w:right="-113"/>
        <w:rPr>
          <w:color w:val="00B050"/>
          <w:lang w:eastAsia="en-NZ"/>
        </w:rPr>
      </w:pPr>
      <w:r w:rsidRPr="00572C1C">
        <w:rPr>
          <w:color w:val="00B050"/>
          <w:lang w:eastAsia="en-NZ"/>
        </w:rPr>
        <w:t>Note: In addition to any Commercial Conflict of Interest Declaration submitted, every person involved in a procurement with a value of $50,000 or more must submit a (personal) Conflict of Interest and Confidentiality Agreement immediately at the start of their involvement in the procurement.</w:t>
      </w:r>
    </w:p>
    <w:p w:rsidRPr="00572C1C" w:rsidR="00572C1C" w:rsidP="00572C1C" w:rsidRDefault="00572C1C" w14:paraId="7725CDDD" w14:textId="45BE32F7">
      <w:pPr>
        <w:pStyle w:val="Importantpara"/>
        <w:rPr>
          <w:color w:val="00B050"/>
          <w:lang w:eastAsia="en-NZ"/>
        </w:rPr>
      </w:pPr>
      <w:r w:rsidRPr="00572C1C">
        <w:rPr>
          <w:color w:val="00B050"/>
          <w:lang w:eastAsia="en-NZ"/>
        </w:rPr>
        <w:t xml:space="preserve">DELETE </w:t>
      </w:r>
      <w:r>
        <w:rPr>
          <w:color w:val="00B050"/>
          <w:lang w:eastAsia="en-NZ"/>
        </w:rPr>
        <w:t>THESE</w:t>
      </w:r>
      <w:r w:rsidRPr="00572C1C">
        <w:rPr>
          <w:color w:val="00B050"/>
          <w:lang w:eastAsia="en-NZ"/>
        </w:rPr>
        <w:t xml:space="preserve"> PAGE</w:t>
      </w:r>
      <w:r>
        <w:rPr>
          <w:color w:val="00B050"/>
          <w:lang w:eastAsia="en-NZ"/>
        </w:rPr>
        <w:t>S</w:t>
      </w:r>
      <w:r w:rsidRPr="00572C1C">
        <w:rPr>
          <w:color w:val="00B050"/>
          <w:lang w:eastAsia="en-NZ"/>
        </w:rPr>
        <w:t xml:space="preserve"> BEFORE SUBMITTING THIS DECLARTION FORM</w:t>
      </w:r>
    </w:p>
    <w:p w:rsidR="00E907FE" w:rsidP="00147678" w:rsidRDefault="00572C1C" w14:paraId="34AA7F80" w14:textId="189AF3B4">
      <w:pPr>
        <w:pStyle w:val="Title"/>
      </w:pPr>
      <w:r w:rsidRPr="00572C1C">
        <w:t>Commercial Conflict of Interest Declaration</w:t>
      </w:r>
    </w:p>
    <w:tbl>
      <w:tblPr>
        <w:tblStyle w:val="SideheadingsNZSPA"/>
        <w:tblW w:w="0" w:type="auto"/>
        <w:tblLook w:val="04A0" w:firstRow="1" w:lastRow="0" w:firstColumn="1" w:lastColumn="0" w:noHBand="0" w:noVBand="1"/>
      </w:tblPr>
      <w:tblGrid>
        <w:gridCol w:w="2595"/>
        <w:gridCol w:w="6709"/>
      </w:tblGrid>
      <w:tr w:rsidRPr="00F87520" w:rsidR="00572C1C" w:rsidTr="00572C1C" w14:paraId="6147F2D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6EC52AB9" w14:textId="77777777">
            <w:pPr>
              <w:rPr>
                <w:rFonts w:cs="Arial"/>
                <w:b/>
                <w:bCs/>
                <w:szCs w:val="22"/>
              </w:rPr>
            </w:pPr>
            <w:r w:rsidRPr="00572C1C">
              <w:rPr>
                <w:rFonts w:cs="Arial"/>
                <w:b/>
                <w:bCs/>
                <w:szCs w:val="22"/>
              </w:rPr>
              <w:t>Name</w:t>
            </w:r>
          </w:p>
        </w:tc>
        <w:tc>
          <w:tcPr>
            <w:tcW w:w="6709" w:type="dxa"/>
          </w:tcPr>
          <w:p w:rsidRPr="005B7D18" w:rsidR="00572C1C" w:rsidP="008E0E4E" w:rsidRDefault="00572C1C" w14:paraId="1D04EEC0" w14:textId="77777777">
            <w:pPr>
              <w:pStyle w:val="Table"/>
              <w:cnfStyle w:val="100000000000" w:firstRow="1" w:lastRow="0" w:firstColumn="0" w:lastColumn="0" w:oddVBand="0" w:evenVBand="0" w:oddHBand="0" w:evenHBand="0" w:firstRowFirstColumn="0" w:firstRowLastColumn="0" w:lastRowFirstColumn="0" w:lastRowLastColumn="0"/>
              <w:rPr>
                <w:rFonts w:cs="Arial"/>
              </w:rPr>
            </w:pPr>
            <w:r w:rsidRPr="005B7D18">
              <w:rPr>
                <w:highlight w:val="yellow"/>
              </w:rPr>
              <w:t xml:space="preserve">[Name of person </w:t>
            </w:r>
            <w:r>
              <w:rPr>
                <w:highlight w:val="yellow"/>
              </w:rPr>
              <w:t>making this declaration</w:t>
            </w:r>
            <w:r w:rsidRPr="005B7D18">
              <w:rPr>
                <w:highlight w:val="yellow"/>
              </w:rPr>
              <w:t>]</w:t>
            </w:r>
          </w:p>
        </w:tc>
      </w:tr>
      <w:tr w:rsidRPr="00F87520" w:rsidR="00572C1C" w:rsidTr="00572C1C" w14:paraId="72974177"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203B4F89" w14:textId="77777777">
            <w:pPr>
              <w:rPr>
                <w:rFonts w:cs="Arial"/>
                <w:b/>
                <w:bCs/>
                <w:szCs w:val="22"/>
              </w:rPr>
            </w:pPr>
            <w:r w:rsidRPr="00572C1C">
              <w:rPr>
                <w:rFonts w:cs="Arial"/>
                <w:b/>
                <w:bCs/>
                <w:szCs w:val="22"/>
              </w:rPr>
              <w:t>Role/Position</w:t>
            </w:r>
          </w:p>
        </w:tc>
        <w:tc>
          <w:tcPr>
            <w:tcW w:w="6709" w:type="dxa"/>
          </w:tcPr>
          <w:p w:rsidRPr="00E20876" w:rsidR="00572C1C" w:rsidP="008E0E4E" w:rsidRDefault="00572C1C" w14:paraId="1E670E2B"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sidRPr="00E20876">
              <w:rPr>
                <w:rFonts w:cs="Arial"/>
                <w:highlight w:val="yellow"/>
              </w:rPr>
              <w:t>[</w:t>
            </w:r>
            <w:r>
              <w:rPr>
                <w:rFonts w:cs="Arial"/>
                <w:highlight w:val="yellow"/>
              </w:rPr>
              <w:t xml:space="preserve">Role/position of the person </w:t>
            </w:r>
            <w:r w:rsidRPr="004B2C43">
              <w:rPr>
                <w:rFonts w:cs="Arial"/>
                <w:highlight w:val="yellow"/>
              </w:rPr>
              <w:t xml:space="preserve">making this declaration e.g. </w:t>
            </w:r>
            <w:r>
              <w:rPr>
                <w:rFonts w:cs="Arial"/>
                <w:highlight w:val="yellow"/>
              </w:rPr>
              <w:t xml:space="preserve">Project Manager, </w:t>
            </w:r>
            <w:r w:rsidRPr="004B2C43">
              <w:rPr>
                <w:rFonts w:cs="Arial"/>
                <w:highlight w:val="yellow"/>
              </w:rPr>
              <w:t>Procurement Officer</w:t>
            </w:r>
            <w:r>
              <w:rPr>
                <w:rFonts w:cs="Arial"/>
                <w:highlight w:val="yellow"/>
              </w:rPr>
              <w:t xml:space="preserve"> and</w:t>
            </w:r>
            <w:r w:rsidRPr="004B2C43">
              <w:rPr>
                <w:rFonts w:cs="Arial"/>
                <w:highlight w:val="yellow"/>
              </w:rPr>
              <w:t xml:space="preserve"> Evaluator</w:t>
            </w:r>
            <w:r w:rsidRPr="00E20876">
              <w:rPr>
                <w:rFonts w:cs="Arial"/>
                <w:highlight w:val="yellow"/>
              </w:rPr>
              <w:t>]</w:t>
            </w:r>
          </w:p>
        </w:tc>
      </w:tr>
      <w:tr w:rsidRPr="00F87520" w:rsidR="00572C1C" w:rsidTr="00572C1C" w14:paraId="33416C32"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2FB754C3" w14:textId="77777777">
            <w:pPr>
              <w:rPr>
                <w:rFonts w:cs="Arial"/>
                <w:b/>
                <w:bCs/>
                <w:szCs w:val="22"/>
              </w:rPr>
            </w:pPr>
            <w:r w:rsidRPr="00572C1C">
              <w:rPr>
                <w:rFonts w:cs="Arial"/>
                <w:b/>
                <w:bCs/>
                <w:szCs w:val="22"/>
              </w:rPr>
              <w:t>Services provided</w:t>
            </w:r>
          </w:p>
        </w:tc>
        <w:tc>
          <w:tcPr>
            <w:tcW w:w="6709" w:type="dxa"/>
          </w:tcPr>
          <w:p w:rsidRPr="00E20876" w:rsidR="00572C1C" w:rsidP="008E0E4E" w:rsidRDefault="00572C1C" w14:paraId="273B9149"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highlight w:val="yellow"/>
              </w:rPr>
              <w:t>[The primary services being provided by the person making this declaration (or their organisation) e.g. Project Management services]</w:t>
            </w:r>
          </w:p>
        </w:tc>
      </w:tr>
      <w:tr w:rsidRPr="00F87520" w:rsidR="00572C1C" w:rsidTr="00572C1C" w14:paraId="411DC22F"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6FE0895C" w14:textId="77777777">
            <w:pPr>
              <w:rPr>
                <w:rFonts w:cs="Arial"/>
                <w:b/>
                <w:bCs/>
                <w:szCs w:val="22"/>
              </w:rPr>
            </w:pPr>
            <w:r w:rsidRPr="00572C1C">
              <w:rPr>
                <w:rFonts w:cs="Arial"/>
                <w:b/>
                <w:bCs/>
                <w:szCs w:val="22"/>
              </w:rPr>
              <w:t>Organisation</w:t>
            </w:r>
          </w:p>
        </w:tc>
        <w:tc>
          <w:tcPr>
            <w:tcW w:w="6709" w:type="dxa"/>
          </w:tcPr>
          <w:p w:rsidRPr="00E20876" w:rsidR="00572C1C" w:rsidP="008E0E4E" w:rsidRDefault="00572C1C" w14:paraId="14028E67"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sidRPr="00E20876">
              <w:rPr>
                <w:rFonts w:cs="Arial"/>
                <w:highlight w:val="yellow"/>
              </w:rPr>
              <w:t>[</w:t>
            </w:r>
            <w:r>
              <w:rPr>
                <w:rFonts w:cs="Arial"/>
                <w:highlight w:val="yellow"/>
              </w:rPr>
              <w:t xml:space="preserve">Organisation of the person </w:t>
            </w:r>
            <w:r>
              <w:rPr>
                <w:highlight w:val="yellow"/>
              </w:rPr>
              <w:t>making/</w:t>
            </w:r>
            <w:r w:rsidRPr="005B7D18">
              <w:rPr>
                <w:highlight w:val="yellow"/>
              </w:rPr>
              <w:t>signing</w:t>
            </w:r>
            <w:r>
              <w:rPr>
                <w:highlight w:val="yellow"/>
              </w:rPr>
              <w:t xml:space="preserve"> this declaration</w:t>
            </w:r>
            <w:r w:rsidRPr="00E20876">
              <w:rPr>
                <w:rFonts w:cs="Arial"/>
                <w:highlight w:val="yellow"/>
              </w:rPr>
              <w:t>]</w:t>
            </w:r>
          </w:p>
        </w:tc>
      </w:tr>
      <w:tr w:rsidRPr="00F87520" w:rsidR="00572C1C" w:rsidTr="00572C1C" w14:paraId="0DEA9938"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2DAF6AD4" w14:textId="77777777">
            <w:pPr>
              <w:rPr>
                <w:rFonts w:cs="Arial"/>
                <w:b/>
                <w:bCs/>
                <w:szCs w:val="22"/>
              </w:rPr>
            </w:pPr>
            <w:r w:rsidRPr="00572C1C">
              <w:rPr>
                <w:rFonts w:cs="Arial"/>
                <w:b/>
                <w:bCs/>
                <w:szCs w:val="22"/>
              </w:rPr>
              <w:t>Procurement Title</w:t>
            </w:r>
          </w:p>
        </w:tc>
        <w:tc>
          <w:tcPr>
            <w:tcW w:w="6709" w:type="dxa"/>
          </w:tcPr>
          <w:p w:rsidRPr="00E20876" w:rsidR="00572C1C" w:rsidP="008E0E4E" w:rsidRDefault="00572C1C" w14:paraId="3DA2141E"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sidRPr="00E20876">
              <w:rPr>
                <w:rFonts w:cs="Arial"/>
                <w:highlight w:val="yellow"/>
              </w:rPr>
              <w:t>[</w:t>
            </w:r>
            <w:r>
              <w:rPr>
                <w:rFonts w:cs="Arial"/>
                <w:highlight w:val="yellow"/>
              </w:rPr>
              <w:t>Procurement title</w:t>
            </w:r>
            <w:r w:rsidRPr="00E20876">
              <w:rPr>
                <w:rFonts w:cs="Arial"/>
                <w:highlight w:val="yellow"/>
              </w:rPr>
              <w:t>]</w:t>
            </w:r>
          </w:p>
        </w:tc>
      </w:tr>
      <w:tr w:rsidRPr="00F87520" w:rsidR="00572C1C" w:rsidTr="00572C1C" w14:paraId="4D6E4B43" w14:textId="77777777">
        <w:trPr>
          <w:trHeight w:val="416"/>
        </w:trPr>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7C04B668" w14:textId="77777777">
            <w:pPr>
              <w:rPr>
                <w:rFonts w:cs="Arial"/>
                <w:b/>
                <w:bCs/>
                <w:szCs w:val="22"/>
              </w:rPr>
            </w:pPr>
            <w:r w:rsidRPr="00572C1C">
              <w:rPr>
                <w:rFonts w:cs="Arial"/>
                <w:b/>
                <w:bCs/>
                <w:szCs w:val="22"/>
              </w:rPr>
              <w:t>Circumstances</w:t>
            </w:r>
          </w:p>
        </w:tc>
        <w:tc>
          <w:tcPr>
            <w:tcW w:w="6709" w:type="dxa"/>
          </w:tcPr>
          <w:p w:rsidR="00572C1C" w:rsidP="008E0E4E" w:rsidRDefault="00572C1C" w14:paraId="5BD6B568"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highlight w:val="yellow"/>
              </w:rPr>
              <w:t>[Describe the circumstances of the Commercial Conflict of Interest including:</w:t>
            </w:r>
          </w:p>
          <w:p w:rsidR="00572C1C" w:rsidP="00CF4752" w:rsidRDefault="00572C1C" w14:paraId="56FA39E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the other services (e.g. design services) proposed to be awarded/allowed to be bid for by the person making the declaration (or by their organisation)</w:t>
            </w:r>
          </w:p>
          <w:p w:rsidR="00572C1C" w:rsidP="00CF4752" w:rsidRDefault="00572C1C" w14:paraId="588C856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procurement value of the other services (e.g. the design fee)</w:t>
            </w:r>
          </w:p>
          <w:p w:rsidR="00572C1C" w:rsidP="00CF4752" w:rsidRDefault="00572C1C" w14:paraId="21E6672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proposed procurement process for sourcing the other services (e.g. direct source, close tender, open tender)</w:t>
            </w:r>
          </w:p>
          <w:p w:rsidRPr="005959D3" w:rsidR="00572C1C" w:rsidP="008E0E4E" w:rsidRDefault="00572C1C" w14:paraId="1F103FDA"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5959D3">
              <w:rPr>
                <w:highlight w:val="green"/>
              </w:rPr>
              <w:t>[Note: the proposed procurement process must comply with the thresholds in the school property procurement framework</w:t>
            </w:r>
            <w:r>
              <w:rPr>
                <w:highlight w:val="green"/>
              </w:rPr>
              <w:t xml:space="preserve"> e.g. $50,000 or more: closed tender (seek three quotes)</w:t>
            </w:r>
            <w:r w:rsidRPr="005959D3">
              <w:rPr>
                <w:highlight w:val="green"/>
              </w:rPr>
              <w:t>]</w:t>
            </w:r>
          </w:p>
        </w:tc>
      </w:tr>
      <w:tr w:rsidRPr="00F87520" w:rsidR="00572C1C" w:rsidTr="00572C1C" w14:paraId="2FAFCF5A" w14:textId="77777777">
        <w:trPr>
          <w:trHeight w:val="481"/>
        </w:trPr>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1B4A249B" w14:textId="77777777">
            <w:pPr>
              <w:rPr>
                <w:rFonts w:cs="Arial"/>
                <w:b/>
                <w:bCs/>
                <w:szCs w:val="22"/>
              </w:rPr>
            </w:pPr>
            <w:r w:rsidRPr="00572C1C">
              <w:rPr>
                <w:rFonts w:cs="Arial"/>
                <w:b/>
                <w:bCs/>
                <w:szCs w:val="22"/>
              </w:rPr>
              <w:t>Rationale for proposed approach</w:t>
            </w:r>
          </w:p>
        </w:tc>
        <w:tc>
          <w:tcPr>
            <w:tcW w:w="6709" w:type="dxa"/>
          </w:tcPr>
          <w:p w:rsidR="00572C1C" w:rsidP="008E0E4E" w:rsidRDefault="00572C1C" w14:paraId="066B0AEE"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highlight w:val="yellow"/>
              </w:rPr>
              <w:t>[Describe the reasons that support awarding the contract to/</w:t>
            </w:r>
            <w:r>
              <w:rPr>
                <w:highlight w:val="yellow"/>
              </w:rPr>
              <w:t xml:space="preserve">allowing a bid from </w:t>
            </w:r>
            <w:r>
              <w:rPr>
                <w:rFonts w:cs="Arial"/>
                <w:highlight w:val="yellow"/>
              </w:rPr>
              <w:t>the person making the declaration (or their organisation)]</w:t>
            </w:r>
          </w:p>
          <w:p w:rsidRPr="0010343A" w:rsidR="00572C1C" w:rsidP="008E0E4E" w:rsidRDefault="00572C1C" w14:paraId="538EFDEA"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A612D">
              <w:rPr>
                <w:highlight w:val="green"/>
              </w:rPr>
              <w:t>[E.g.</w:t>
            </w:r>
            <w:r>
              <w:rPr>
                <w:highlight w:val="green"/>
              </w:rPr>
              <w:t xml:space="preserve"> relative low value of the other services, remote location of school means no other suppliers available, remote location of the school makes it uneconomic to have a separate supplier, specialist knowledge of circumstances precludes having a separate supplier]</w:t>
            </w:r>
          </w:p>
        </w:tc>
      </w:tr>
      <w:tr w:rsidRPr="00F87520" w:rsidR="00572C1C" w:rsidTr="00CF4752" w14:paraId="49E95183" w14:textId="77777777">
        <w:trPr>
          <w:cantSplit w:val="0"/>
          <w:trHeight w:val="481"/>
        </w:trPr>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06B28544" w14:textId="77777777">
            <w:pPr>
              <w:rPr>
                <w:rFonts w:cs="Arial"/>
                <w:b/>
                <w:bCs/>
                <w:szCs w:val="22"/>
              </w:rPr>
            </w:pPr>
            <w:r w:rsidRPr="00572C1C">
              <w:rPr>
                <w:rFonts w:cs="Arial"/>
                <w:b/>
                <w:bCs/>
                <w:szCs w:val="22"/>
              </w:rPr>
              <w:t>Conflict management plan</w:t>
            </w:r>
          </w:p>
        </w:tc>
        <w:tc>
          <w:tcPr>
            <w:tcW w:w="6709" w:type="dxa"/>
          </w:tcPr>
          <w:p w:rsidR="00572C1C" w:rsidP="008E0E4E" w:rsidRDefault="00572C1C" w14:paraId="09AF45D1" w14:textId="77777777">
            <w:pPr>
              <w:pStyle w:val="Table"/>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highlight w:val="yellow"/>
              </w:rPr>
              <w:t>[Describe the measures to be taken to manage the commercial conflict. Measures may include:</w:t>
            </w:r>
          </w:p>
          <w:p w:rsidR="00572C1C" w:rsidP="00CF4752" w:rsidRDefault="00572C1C" w14:paraId="24161AA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what separation of duties will be put in place to maintain objectivity/impartiality</w:t>
            </w:r>
          </w:p>
          <w:p w:rsidR="00572C1C" w:rsidP="00CF4752" w:rsidRDefault="00572C1C" w14:paraId="7F0A17B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what independent oversight will be put in place to provide assurance of objectivity/impartiality</w:t>
            </w:r>
          </w:p>
          <w:p w:rsidR="00572C1C" w:rsidP="00CF4752" w:rsidRDefault="00572C1C" w14:paraId="413CC28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who will evaluate the bid/offer of service to determine fit for purpose</w:t>
            </w:r>
          </w:p>
          <w:p w:rsidR="00572C1C" w:rsidP="00CF4752" w:rsidRDefault="00572C1C" w14:paraId="52FEFF5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how will price be evaluated to ensure that it represents value for money</w:t>
            </w:r>
          </w:p>
          <w:p w:rsidR="00572C1C" w:rsidP="00CF4752" w:rsidRDefault="00572C1C" w14:paraId="1B95BD9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(if appropriate) how will fair treatment/evaluation/opportunity be provided to other potential suppliers?</w:t>
            </w:r>
          </w:p>
          <w:p w:rsidR="00572C1C" w:rsidP="00CF4752" w:rsidRDefault="00572C1C" w14:paraId="5A960FC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 xml:space="preserve">how will performance delivering the other services be managed?] </w:t>
            </w:r>
          </w:p>
        </w:tc>
      </w:tr>
    </w:tbl>
    <w:p w:rsidR="00572C1C" w:rsidP="00572C1C" w:rsidRDefault="00572C1C" w14:paraId="60E70830" w14:textId="10128270">
      <w:pPr>
        <w:pStyle w:val="Heading1"/>
      </w:pPr>
      <w:r>
        <w:t>Signatures</w:t>
      </w:r>
    </w:p>
    <w:tbl>
      <w:tblPr>
        <w:tblStyle w:val="SideheadingsNZSPA"/>
        <w:tblW w:w="0" w:type="auto"/>
        <w:tblLook w:val="04A0" w:firstRow="1" w:lastRow="0" w:firstColumn="1" w:lastColumn="0" w:noHBand="0" w:noVBand="1"/>
      </w:tblPr>
      <w:tblGrid>
        <w:gridCol w:w="2723"/>
        <w:gridCol w:w="6689"/>
      </w:tblGrid>
      <w:tr w:rsidRPr="00F87520" w:rsidR="00572C1C" w:rsidTr="00572C1C" w14:paraId="3357627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0EFB7461" w14:textId="77777777">
            <w:pPr>
              <w:rPr>
                <w:rFonts w:cs="Arial"/>
                <w:b/>
                <w:bCs/>
                <w:szCs w:val="22"/>
              </w:rPr>
            </w:pPr>
            <w:r w:rsidRPr="00572C1C">
              <w:rPr>
                <w:rFonts w:cs="Arial"/>
                <w:b/>
                <w:bCs/>
                <w:szCs w:val="22"/>
              </w:rPr>
              <w:t xml:space="preserve">Person making the declaration </w:t>
            </w:r>
          </w:p>
        </w:tc>
        <w:tc>
          <w:tcPr>
            <w:tcW w:w="6709" w:type="dxa"/>
          </w:tcPr>
          <w:p w:rsidRPr="00E20876" w:rsidR="00572C1C" w:rsidP="00A43502" w:rsidRDefault="00572C1C" w14:paraId="5FAC6B48" w14:textId="77777777">
            <w:pPr>
              <w:cnfStyle w:val="100000000000" w:firstRow="1" w:lastRow="0" w:firstColumn="0" w:lastColumn="0" w:oddVBand="0" w:evenVBand="0" w:oddHBand="0" w:evenHBand="0" w:firstRowFirstColumn="0" w:firstRowLastColumn="0" w:lastRowFirstColumn="0" w:lastRowLastColumn="0"/>
              <w:rPr>
                <w:rFonts w:cs="Arial"/>
                <w:szCs w:val="22"/>
              </w:rPr>
            </w:pPr>
          </w:p>
          <w:p w:rsidRPr="00E20876" w:rsidR="00572C1C" w:rsidP="00A43502" w:rsidRDefault="00572C1C" w14:paraId="749C82EB" w14:textId="77777777">
            <w:pPr>
              <w:tabs>
                <w:tab w:val="left" w:pos="4286"/>
              </w:tabs>
              <w:cnfStyle w:val="100000000000" w:firstRow="1" w:lastRow="0" w:firstColumn="0" w:lastColumn="0" w:oddVBand="0" w:evenVBand="0" w:oddHBand="0" w:evenHBand="0" w:firstRowFirstColumn="0" w:firstRowLastColumn="0" w:lastRowFirstColumn="0" w:lastRowLastColumn="0"/>
              <w:rPr>
                <w:rFonts w:cs="Arial"/>
                <w:szCs w:val="22"/>
              </w:rPr>
            </w:pPr>
            <w:r w:rsidRPr="00E20876">
              <w:rPr>
                <w:rFonts w:cs="Arial"/>
                <w:szCs w:val="22"/>
                <w:highlight w:val="yellow"/>
              </w:rPr>
              <w:t>[Name]</w:t>
            </w:r>
            <w:r>
              <w:rPr>
                <w:rFonts w:cs="Arial"/>
                <w:szCs w:val="22"/>
              </w:rPr>
              <w:tab/>
            </w:r>
            <w:r>
              <w:rPr>
                <w:rFonts w:cs="Arial"/>
                <w:szCs w:val="22"/>
              </w:rPr>
              <w:t>Date:</w:t>
            </w:r>
          </w:p>
        </w:tc>
      </w:tr>
      <w:tr w:rsidRPr="00F87520" w:rsidR="00572C1C" w:rsidTr="00572C1C" w14:paraId="07921A84"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3A684046" w14:textId="77777777">
            <w:pPr>
              <w:rPr>
                <w:rFonts w:cs="Arial"/>
                <w:b/>
                <w:bCs/>
                <w:szCs w:val="22"/>
              </w:rPr>
            </w:pPr>
            <w:r w:rsidRPr="00572C1C">
              <w:rPr>
                <w:rFonts w:cs="Arial"/>
                <w:b/>
                <w:bCs/>
                <w:szCs w:val="22"/>
              </w:rPr>
              <w:t>Endorsed by</w:t>
            </w:r>
          </w:p>
          <w:p w:rsidRPr="00572C1C" w:rsidR="00572C1C" w:rsidP="00A43502" w:rsidRDefault="00572C1C" w14:paraId="4C769240" w14:textId="77777777">
            <w:pPr>
              <w:rPr>
                <w:rFonts w:cs="Arial"/>
                <w:b/>
                <w:bCs/>
                <w:szCs w:val="22"/>
              </w:rPr>
            </w:pPr>
            <w:r w:rsidRPr="00572C1C">
              <w:rPr>
                <w:rFonts w:cs="Arial"/>
                <w:b/>
                <w:bCs/>
                <w:szCs w:val="22"/>
              </w:rPr>
              <w:t>Procurement Sponsor</w:t>
            </w:r>
          </w:p>
        </w:tc>
        <w:tc>
          <w:tcPr>
            <w:tcW w:w="6709" w:type="dxa"/>
          </w:tcPr>
          <w:p w:rsidRPr="00E20876" w:rsidR="00572C1C" w:rsidP="00A43502" w:rsidRDefault="00572C1C" w14:paraId="7BD56C66" w14:textId="77777777">
            <w:pPr>
              <w:cnfStyle w:val="000000000000" w:firstRow="0" w:lastRow="0" w:firstColumn="0" w:lastColumn="0" w:oddVBand="0" w:evenVBand="0" w:oddHBand="0" w:evenHBand="0" w:firstRowFirstColumn="0" w:firstRowLastColumn="0" w:lastRowFirstColumn="0" w:lastRowLastColumn="0"/>
              <w:rPr>
                <w:rFonts w:cs="Arial"/>
                <w:szCs w:val="22"/>
              </w:rPr>
            </w:pPr>
          </w:p>
          <w:p w:rsidRPr="00E20876" w:rsidR="00572C1C" w:rsidP="00A43502" w:rsidRDefault="00572C1C" w14:paraId="45AC8C60" w14:textId="77777777">
            <w:pPr>
              <w:tabs>
                <w:tab w:val="left" w:pos="4286"/>
              </w:tabs>
              <w:cnfStyle w:val="000000000000" w:firstRow="0" w:lastRow="0" w:firstColumn="0" w:lastColumn="0" w:oddVBand="0" w:evenVBand="0" w:oddHBand="0" w:evenHBand="0" w:firstRowFirstColumn="0" w:firstRowLastColumn="0" w:lastRowFirstColumn="0" w:lastRowLastColumn="0"/>
              <w:rPr>
                <w:rFonts w:cs="Arial"/>
                <w:szCs w:val="22"/>
              </w:rPr>
            </w:pPr>
            <w:r w:rsidRPr="00E20876">
              <w:rPr>
                <w:rFonts w:cs="Arial"/>
                <w:szCs w:val="22"/>
                <w:highlight w:val="yellow"/>
              </w:rPr>
              <w:t>[Name]</w:t>
            </w:r>
            <w:r>
              <w:rPr>
                <w:rFonts w:cs="Arial"/>
                <w:szCs w:val="22"/>
              </w:rPr>
              <w:tab/>
            </w:r>
            <w:r>
              <w:rPr>
                <w:rFonts w:cs="Arial"/>
                <w:szCs w:val="22"/>
              </w:rPr>
              <w:t>Date:</w:t>
            </w:r>
          </w:p>
        </w:tc>
      </w:tr>
      <w:tr w:rsidRPr="00F87520" w:rsidR="00572C1C" w:rsidTr="00572C1C" w14:paraId="4284E392"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0B0FF30D" w14:textId="77777777">
            <w:pPr>
              <w:rPr>
                <w:rFonts w:cs="Arial"/>
                <w:b/>
                <w:bCs/>
                <w:szCs w:val="22"/>
              </w:rPr>
            </w:pPr>
            <w:r w:rsidRPr="00572C1C">
              <w:rPr>
                <w:rFonts w:cs="Arial"/>
                <w:b/>
                <w:bCs/>
                <w:szCs w:val="22"/>
              </w:rPr>
              <w:t>Approved/declined by</w:t>
            </w:r>
          </w:p>
          <w:p w:rsidRPr="00572C1C" w:rsidR="00572C1C" w:rsidP="00A43502" w:rsidRDefault="008163E2" w14:paraId="7DEBFCEE" w14:textId="0298B9CA">
            <w:pPr>
              <w:rPr>
                <w:rFonts w:cs="Arial"/>
                <w:b/>
                <w:bCs/>
                <w:szCs w:val="22"/>
              </w:rPr>
            </w:pPr>
            <w:r>
              <w:rPr>
                <w:rFonts w:cs="Arial"/>
                <w:b/>
                <w:bCs/>
                <w:szCs w:val="22"/>
                <w:highlight w:val="yellow"/>
              </w:rPr>
              <w:t>[</w:t>
            </w:r>
            <w:r w:rsidRPr="00572C1C" w:rsidR="00572C1C">
              <w:rPr>
                <w:rFonts w:cs="Arial"/>
                <w:b/>
                <w:bCs/>
                <w:szCs w:val="22"/>
                <w:highlight w:val="yellow"/>
              </w:rPr>
              <w:t>Property Advisor]</w:t>
            </w:r>
          </w:p>
        </w:tc>
        <w:tc>
          <w:tcPr>
            <w:tcW w:w="6709" w:type="dxa"/>
          </w:tcPr>
          <w:p w:rsidR="00572C1C" w:rsidP="00A43502" w:rsidRDefault="00572C1C" w14:paraId="6153340A" w14:textId="77777777">
            <w:pPr>
              <w:cnfStyle w:val="000000000000" w:firstRow="0" w:lastRow="0" w:firstColumn="0" w:lastColumn="0" w:oddVBand="0" w:evenVBand="0" w:oddHBand="0" w:evenHBand="0" w:firstRowFirstColumn="0" w:firstRowLastColumn="0" w:lastRowFirstColumn="0" w:lastRowLastColumn="0"/>
              <w:rPr>
                <w:rFonts w:cs="Arial"/>
                <w:szCs w:val="22"/>
              </w:rPr>
            </w:pPr>
            <w:r w:rsidRPr="001F16D5">
              <w:rPr>
                <w:rFonts w:cs="Arial"/>
                <w:szCs w:val="22"/>
                <w:highlight w:val="yellow"/>
              </w:rPr>
              <w:t>Approved / Declined</w:t>
            </w:r>
          </w:p>
          <w:p w:rsidR="00572C1C" w:rsidP="00A43502" w:rsidRDefault="00572C1C" w14:paraId="50004DF5" w14:textId="77777777">
            <w:pPr>
              <w:cnfStyle w:val="000000000000" w:firstRow="0" w:lastRow="0" w:firstColumn="0" w:lastColumn="0" w:oddVBand="0" w:evenVBand="0" w:oddHBand="0" w:evenHBand="0" w:firstRowFirstColumn="0" w:firstRowLastColumn="0" w:lastRowFirstColumn="0" w:lastRowLastColumn="0"/>
              <w:rPr>
                <w:rFonts w:cs="Arial"/>
                <w:szCs w:val="22"/>
              </w:rPr>
            </w:pPr>
          </w:p>
          <w:p w:rsidRPr="00E20876" w:rsidR="00572C1C" w:rsidP="00A43502" w:rsidRDefault="00572C1C" w14:paraId="36BB802E" w14:textId="77777777">
            <w:pPr>
              <w:cnfStyle w:val="000000000000" w:firstRow="0" w:lastRow="0" w:firstColumn="0" w:lastColumn="0" w:oddVBand="0" w:evenVBand="0" w:oddHBand="0" w:evenHBand="0" w:firstRowFirstColumn="0" w:firstRowLastColumn="0" w:lastRowFirstColumn="0" w:lastRowLastColumn="0"/>
              <w:rPr>
                <w:rFonts w:cs="Arial"/>
                <w:szCs w:val="22"/>
              </w:rPr>
            </w:pPr>
          </w:p>
          <w:p w:rsidRPr="00E20876" w:rsidR="00572C1C" w:rsidP="00A43502" w:rsidRDefault="00572C1C" w14:paraId="523125D3" w14:textId="77777777">
            <w:pPr>
              <w:tabs>
                <w:tab w:val="left" w:pos="4286"/>
              </w:tabs>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Cs w:val="22"/>
              </w:rPr>
            </w:pPr>
            <w:r w:rsidRPr="00E20876">
              <w:rPr>
                <w:rFonts w:cs="Arial"/>
                <w:szCs w:val="22"/>
                <w:highlight w:val="yellow"/>
              </w:rPr>
              <w:t>[Name]</w:t>
            </w:r>
            <w:r>
              <w:rPr>
                <w:rFonts w:cs="Arial"/>
                <w:szCs w:val="22"/>
              </w:rPr>
              <w:tab/>
            </w:r>
            <w:r>
              <w:rPr>
                <w:rFonts w:cs="Arial"/>
                <w:szCs w:val="22"/>
              </w:rPr>
              <w:t>Date:</w:t>
            </w:r>
          </w:p>
        </w:tc>
      </w:tr>
      <w:tr w:rsidRPr="00F87520" w:rsidR="00572C1C" w:rsidTr="00572C1C" w14:paraId="4F7D7B31" w14:textId="77777777">
        <w:tc>
          <w:tcPr>
            <w:cnfStyle w:val="001000000000" w:firstRow="0" w:lastRow="0" w:firstColumn="1" w:lastColumn="0" w:oddVBand="0" w:evenVBand="0" w:oddHBand="0" w:evenHBand="0" w:firstRowFirstColumn="0" w:firstRowLastColumn="0" w:lastRowFirstColumn="0" w:lastRowLastColumn="0"/>
            <w:tcW w:w="2595" w:type="dxa"/>
          </w:tcPr>
          <w:p w:rsidRPr="00572C1C" w:rsidR="00572C1C" w:rsidP="00A43502" w:rsidRDefault="00572C1C" w14:paraId="7F1B42A9" w14:textId="77777777">
            <w:pPr>
              <w:rPr>
                <w:rFonts w:cs="Arial"/>
                <w:b/>
                <w:bCs/>
                <w:szCs w:val="22"/>
              </w:rPr>
            </w:pPr>
            <w:r w:rsidRPr="00572C1C">
              <w:rPr>
                <w:rFonts w:cs="Arial"/>
                <w:b/>
                <w:bCs/>
                <w:szCs w:val="22"/>
              </w:rPr>
              <w:t>Comments/instructions</w:t>
            </w:r>
          </w:p>
        </w:tc>
        <w:tc>
          <w:tcPr>
            <w:tcW w:w="6709" w:type="dxa"/>
          </w:tcPr>
          <w:p w:rsidR="00572C1C" w:rsidP="00A43502" w:rsidRDefault="00572C1C" w14:paraId="53D93971" w14:textId="77777777">
            <w:pPr>
              <w:cnfStyle w:val="000000000000" w:firstRow="0" w:lastRow="0" w:firstColumn="0" w:lastColumn="0" w:oddVBand="0" w:evenVBand="0" w:oddHBand="0" w:evenHBand="0" w:firstRowFirstColumn="0" w:firstRowLastColumn="0" w:lastRowFirstColumn="0" w:lastRowLastColumn="0"/>
              <w:rPr>
                <w:rFonts w:cs="Arial"/>
                <w:szCs w:val="22"/>
              </w:rPr>
            </w:pPr>
            <w:r w:rsidRPr="001F16D5">
              <w:rPr>
                <w:rFonts w:cs="Arial"/>
                <w:szCs w:val="22"/>
                <w:highlight w:val="yellow"/>
              </w:rPr>
              <w:t>[Comments by the Approver</w:t>
            </w:r>
            <w:r>
              <w:rPr>
                <w:rFonts w:cs="Arial"/>
                <w:szCs w:val="22"/>
                <w:highlight w:val="yellow"/>
              </w:rPr>
              <w:t>:</w:t>
            </w:r>
            <w:r w:rsidRPr="001F16D5">
              <w:rPr>
                <w:rFonts w:cs="Arial"/>
                <w:szCs w:val="22"/>
                <w:highlight w:val="yellow"/>
              </w:rPr>
              <w:t xml:space="preserve"> reasons for the decision to approve/decline the proposed approach and</w:t>
            </w:r>
            <w:r>
              <w:rPr>
                <w:rFonts w:cs="Arial"/>
                <w:szCs w:val="22"/>
                <w:highlight w:val="yellow"/>
              </w:rPr>
              <w:t>/or</w:t>
            </w:r>
            <w:r w:rsidRPr="001F16D5">
              <w:rPr>
                <w:rFonts w:cs="Arial"/>
                <w:szCs w:val="22"/>
                <w:highlight w:val="yellow"/>
              </w:rPr>
              <w:t xml:space="preserve"> any additional instructions for the manag</w:t>
            </w:r>
            <w:r>
              <w:rPr>
                <w:rFonts w:cs="Arial"/>
                <w:szCs w:val="22"/>
                <w:highlight w:val="yellow"/>
              </w:rPr>
              <w:t xml:space="preserve">ing </w:t>
            </w:r>
            <w:r w:rsidRPr="001F16D5">
              <w:rPr>
                <w:rFonts w:cs="Arial"/>
                <w:szCs w:val="22"/>
                <w:highlight w:val="yellow"/>
              </w:rPr>
              <w:t>the commercial conflict of Interest]</w:t>
            </w:r>
          </w:p>
        </w:tc>
      </w:tr>
    </w:tbl>
    <w:p w:rsidRPr="00572C1C" w:rsidR="00572C1C" w:rsidP="00572C1C" w:rsidRDefault="00572C1C" w14:paraId="28642142" w14:textId="77777777"/>
    <w:sectPr w:rsidRPr="00572C1C" w:rsidR="00572C1C" w:rsidSect="00147678">
      <w:headerReference w:type="even" r:id="rId11"/>
      <w:footerReference w:type="even" r:id="rId12"/>
      <w:footerReference w:type="default" r:id="rId13"/>
      <w:headerReference w:type="first" r:id="rId14"/>
      <w:footerReference w:type="first" r:id="rId15"/>
      <w:pgSz w:w="11906" w:h="16838" w:orient="portrait"/>
      <w:pgMar w:top="1247" w:right="1247" w:bottom="1247" w:left="1247" w:header="964" w:footer="709" w:gutter="0"/>
      <w:cols w:space="708"/>
      <w:titlePg/>
      <w:docGrid w:linePitch="360"/>
      <w:headerReference w:type="default" r:id="Rf99871ed08cd4cf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2E36" w:rsidP="0021141C" w:rsidRDefault="002A2E36" w14:paraId="00BFC6E6" w14:textId="77777777">
      <w:pPr>
        <w:spacing w:before="0" w:after="0" w:line="240" w:lineRule="auto"/>
      </w:pPr>
      <w:r>
        <w:separator/>
      </w:r>
    </w:p>
  </w:endnote>
  <w:endnote w:type="continuationSeparator" w:id="0">
    <w:p w:rsidR="002A2E36" w:rsidP="0021141C" w:rsidRDefault="002A2E36" w14:paraId="5E4AFC7F" w14:textId="77777777">
      <w:pPr>
        <w:spacing w:before="0" w:after="0" w:line="240" w:lineRule="auto"/>
      </w:pPr>
      <w:r>
        <w:continuationSeparator/>
      </w:r>
    </w:p>
  </w:endnote>
  <w:endnote w:type="continuationNotice" w:id="1">
    <w:p w:rsidR="002A2E36" w:rsidRDefault="002A2E36" w14:paraId="1BC52E3A"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53F8E" w:rsidRDefault="008E3576" w14:paraId="25FE04FE" w14:textId="77777777">
    <w:pPr>
      <w:pStyle w:val="Footer"/>
    </w:pPr>
    <w:r>
      <w:rPr>
        <w:noProof/>
      </w:rPr>
      <mc:AlternateContent>
        <mc:Choice Requires="wps">
          <w:drawing>
            <wp:anchor distT="0" distB="0" distL="0" distR="0" simplePos="0" relativeHeight="251662336" behindDoc="0" locked="0" layoutInCell="1" allowOverlap="1" wp14:anchorId="420184A1" wp14:editId="4F49E15D">
              <wp:simplePos x="635" y="635"/>
              <wp:positionH relativeFrom="page">
                <wp:align>center</wp:align>
              </wp:positionH>
              <wp:positionV relativeFrom="page">
                <wp:align>bottom</wp:align>
              </wp:positionV>
              <wp:extent cx="911860" cy="445135"/>
              <wp:effectExtent l="0" t="0" r="2540" b="0"/>
              <wp:wrapNone/>
              <wp:docPr id="541060964"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445135"/>
                      </a:xfrm>
                      <a:prstGeom prst="rect">
                        <a:avLst/>
                      </a:prstGeom>
                      <a:noFill/>
                      <a:ln>
                        <a:noFill/>
                      </a:ln>
                    </wps:spPr>
                    <wps:txbx>
                      <w:txbxContent>
                        <w:p w:rsidRPr="008E3576" w:rsidR="008E3576" w:rsidP="008E3576" w:rsidRDefault="008E3576" w14:paraId="1A4B9C00"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FD09ABF">
            <v:shapetype id="_x0000_t202" coordsize="21600,21600" o:spt="202" path="m,l,21600r21600,l21600,xe" w14:anchorId="420184A1">
              <v:stroke joinstyle="miter"/>
              <v:path gradientshapeok="t" o:connecttype="rect"/>
            </v:shapetype>
            <v:shape id="Text Box 5" style="position:absolute;margin-left:0;margin-top:0;width:71.8pt;height:35.05pt;z-index:251662336;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82GDAIAABwEAAAOAAAAZHJzL2Uyb0RvYy54bWysU8Fu2zAMvQ/YPwi6L7a7pmiNOEXWIsOA&#10;oC2QDj0rshQbkERBUmJnXz9KjpO266nYRaZJ6pF8fJrd9lqRvXC+BVPRYpJTIgyHujXbiv5+Xn67&#10;psQHZmqmwIiKHoSnt/OvX2adLcUFNKBq4QiCGF92tqJNCLbMMs8boZmfgBUGgxKcZgF/3TarHesQ&#10;XavsIs+vsg5cbR1w4T1674cgnSd8KQUPj1J6EYiqKPYW0unSuYlnNp+xcuuYbVp+bIN9ogvNWoNF&#10;T1D3LDCyc+0/ULrlDjzIMOGgM5Cy5SLNgNMU+btp1g2zIs2C5Hh7osn/P1j+sF/bJ0dC/wN6XGAk&#10;pLO+9OiM8/TS6fjFTgnGkcLDiTbRB8LReVMU11cY4Ri6vJwW36cRJTtfts6HnwI0iUZFHW4lkcX2&#10;Kx+G1DEl1jKwbJVKm1HmjQMxoyc7dxit0G960tavut9AfcChHAz79pYvWyy9Yj48MYcLxm5RtOER&#10;D6mgqygcLUoacH8+8sd85B2jlHQomIoaVDQl6pfBfURtjYYbjU0yipt8mmPc7PQdoAwLfBGWJxO9&#10;LqjRlA70C8p5EQthiBmO5Sq6Gc27MCgXnwMXi0VKQhlZFlZmbXmEjnRFLp/7F+bskfCAm3qAUU2s&#10;fMf7kBtvervYBWQ/LSVSOxB5ZBwlmNZ6fC5R46//U9b5Uc//AgAA//8DAFBLAwQUAAYACAAAACEA&#10;3h5qRNsAAAAEAQAADwAAAGRycy9kb3ducmV2LnhtbEyPwW7CMBBE70j8g7WVegMH0gJKs0EIqSeq&#10;SkAvvRl7SdLG6yh2IPx9TS/tZaXRjGbe5uvBNuJCna8dI8ymCQhi7UzNJcLH8XWyAuGDYqMax4Rw&#10;Iw/rYjzKVWbclfd0OYRSxBL2mUKoQmgzKb2uyCo/dS1x9M6usypE2ZXSdOoay20j50mykFbVHBcq&#10;1dK2Iv196C3C8z689e98TD+H+e1r1251et5pxMeHYfMCItAQ/sJwx4/oUESmk+vZeNEgxEfC7717&#10;T+kCxAlhmcxAFrn8D1/8AAAA//8DAFBLAQItABQABgAIAAAAIQC2gziS/gAAAOEBAAATAAAAAAAA&#10;AAAAAAAAAAAAAABbQ29udGVudF9UeXBlc10ueG1sUEsBAi0AFAAGAAgAAAAhADj9If/WAAAAlAEA&#10;AAsAAAAAAAAAAAAAAAAALwEAAF9yZWxzLy5yZWxzUEsBAi0AFAAGAAgAAAAhAHu7zYYMAgAAHAQA&#10;AA4AAAAAAAAAAAAAAAAALgIAAGRycy9lMm9Eb2MueG1sUEsBAi0AFAAGAAgAAAAhAN4eakTbAAAA&#10;BAEAAA8AAAAAAAAAAAAAAAAAZgQAAGRycy9kb3ducmV2LnhtbFBLBQYAAAAABAAEAPMAAABuBQAA&#10;AAA=&#10;">
              <v:textbox style="mso-fit-shape-to-text:t" inset="0,0,0,15pt">
                <w:txbxContent>
                  <w:p w:rsidRPr="008E3576" w:rsidR="008E3576" w:rsidP="008E3576" w:rsidRDefault="008E3576" w14:paraId="75CC9855"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4BB1" w:rsidR="001F04A8" w:rsidP="00724BB1" w:rsidRDefault="00724BB1" w14:paraId="607880D5" w14:textId="69304CBE">
    <w:pPr>
      <w:pStyle w:val="Footer"/>
      <w:tabs>
        <w:tab w:val="clear" w:pos="4513"/>
        <w:tab w:val="clear" w:pos="9026"/>
        <w:tab w:val="center" w:pos="4820"/>
        <w:tab w:val="right" w:pos="9498"/>
      </w:tabs>
    </w:pPr>
    <w:r w:rsidRPr="68CB65A3" w:rsidR="5DE15943">
      <w:rPr>
        <w:b w:val="1"/>
        <w:bCs w:val="1"/>
        <w:sz w:val="20"/>
        <w:szCs w:val="20"/>
        <w:lang w:val="en-US"/>
      </w:rPr>
      <w:t>schoolproperty.govt.nz</w:t>
    </w:r>
    <w:r w:rsidRPr="68CB65A3" w:rsidR="5DE15943">
      <w:rPr>
        <w:sz w:val="20"/>
        <w:szCs w:val="20"/>
      </w:rPr>
      <w:t xml:space="preserve"> </w:t>
    </w:r>
    <w:r>
      <w:tab/>
    </w:r>
    <w:r>
      <w:tab/>
    </w:r>
    <w:r w:rsidR="5DE15943">
      <w:rPr/>
      <w:t xml:space="preserve">Page </w:t>
    </w:r>
    <w:r>
      <w:fldChar w:fldCharType="begin"/>
    </w:r>
    <w:r>
      <w:instrText xml:space="preserve"> PAGE  \* Arabic  \* MERGEFORMAT </w:instrText>
    </w:r>
    <w:r>
      <w:fldChar w:fldCharType="separate"/>
    </w:r>
    <w:r w:rsidR="5DE15943">
      <w:rPr/>
      <w:t>1</w:t>
    </w:r>
    <w:r>
      <w:fldChar w:fldCharType="end"/>
    </w:r>
    <w:r w:rsidR="5DE15943">
      <w:rPr/>
      <w:t xml:space="preserve"> of </w:t>
    </w:r>
    <w:r>
      <w:fldChar w:fldCharType="begin"/>
    </w:r>
    <w:r>
      <w:instrText xml:space="preserve"> NUMPAGES  \* Arabic  \* MERGEFORMAT </w:instrText>
    </w:r>
    <w:r>
      <w:fldChar w:fldCharType="separate"/>
    </w:r>
    <w:r w:rsidR="5DE15943">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4BB1" w:rsidR="00763054" w:rsidP="00724BB1" w:rsidRDefault="00724BB1" w14:paraId="29AC8F01" w14:textId="352E654C">
    <w:pPr>
      <w:pStyle w:val="Footer"/>
      <w:tabs>
        <w:tab w:val="clear" w:pos="4513"/>
        <w:tab w:val="clear" w:pos="9026"/>
        <w:tab w:val="center" w:pos="4820"/>
        <w:tab w:val="right" w:pos="9498"/>
      </w:tabs>
    </w:pPr>
    <w:r w:rsidRPr="68CB65A3" w:rsidR="5DE15943">
      <w:rPr>
        <w:b w:val="1"/>
        <w:bCs w:val="1"/>
        <w:sz w:val="20"/>
        <w:szCs w:val="20"/>
        <w:lang w:val="en-US"/>
      </w:rPr>
      <w:t>schoolproperty.govt.nz</w:t>
    </w:r>
    <w:r w:rsidRPr="68CB65A3" w:rsidR="5DE15943">
      <w:rPr>
        <w:sz w:val="20"/>
        <w:szCs w:val="20"/>
      </w:rPr>
      <w:t xml:space="preserve"> </w:t>
    </w:r>
    <w:r>
      <w:tab/>
    </w:r>
    <w:r>
      <w:tab/>
    </w:r>
    <w:r w:rsidR="5DE15943">
      <w:rPr/>
      <w:t xml:space="preserve">Page </w:t>
    </w:r>
    <w:r>
      <w:fldChar w:fldCharType="begin"/>
    </w:r>
    <w:r>
      <w:instrText xml:space="preserve"> PAGE  \* Arabic  \* MERGEFORMAT </w:instrText>
    </w:r>
    <w:r>
      <w:fldChar w:fldCharType="separate"/>
    </w:r>
    <w:r w:rsidR="5DE15943">
      <w:rPr/>
      <w:t>1</w:t>
    </w:r>
    <w:r>
      <w:fldChar w:fldCharType="end"/>
    </w:r>
    <w:r w:rsidR="5DE15943">
      <w:rPr/>
      <w:t xml:space="preserve"> of </w:t>
    </w:r>
    <w:r>
      <w:fldChar w:fldCharType="begin"/>
    </w:r>
    <w:r>
      <w:instrText xml:space="preserve"> NUMPAGES  \* Arabic  \* MERGEFORMAT </w:instrText>
    </w:r>
    <w:r>
      <w:fldChar w:fldCharType="separate"/>
    </w:r>
    <w:r w:rsidR="5DE15943">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2E36" w:rsidP="0021141C" w:rsidRDefault="002A2E36" w14:paraId="0B705B7E" w14:textId="77777777">
      <w:pPr>
        <w:spacing w:before="0" w:after="0" w:line="240" w:lineRule="auto"/>
      </w:pPr>
      <w:r>
        <w:separator/>
      </w:r>
    </w:p>
  </w:footnote>
  <w:footnote w:type="continuationSeparator" w:id="0">
    <w:p w:rsidR="002A2E36" w:rsidP="0021141C" w:rsidRDefault="002A2E36" w14:paraId="79DA53FF" w14:textId="77777777">
      <w:pPr>
        <w:spacing w:before="0" w:after="0" w:line="240" w:lineRule="auto"/>
      </w:pPr>
      <w:r>
        <w:continuationSeparator/>
      </w:r>
    </w:p>
  </w:footnote>
  <w:footnote w:type="continuationNotice" w:id="1">
    <w:p w:rsidR="002A2E36" w:rsidRDefault="002A2E36" w14:paraId="5D10EEC9"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53F8E" w:rsidRDefault="008E3576" w14:paraId="7D0CC1A4" w14:textId="77777777">
    <w:pPr>
      <w:pStyle w:val="Header"/>
    </w:pPr>
    <w:r>
      <w:rPr>
        <w:noProof/>
      </w:rPr>
      <mc:AlternateContent>
        <mc:Choice Requires="wps">
          <w:drawing>
            <wp:anchor distT="0" distB="0" distL="0" distR="0" simplePos="0" relativeHeight="251659264" behindDoc="0" locked="0" layoutInCell="1" allowOverlap="1" wp14:anchorId="6C1722F9" wp14:editId="4EA59993">
              <wp:simplePos x="635" y="635"/>
              <wp:positionH relativeFrom="page">
                <wp:align>center</wp:align>
              </wp:positionH>
              <wp:positionV relativeFrom="page">
                <wp:align>top</wp:align>
              </wp:positionV>
              <wp:extent cx="911860" cy="445135"/>
              <wp:effectExtent l="0" t="0" r="2540" b="12065"/>
              <wp:wrapNone/>
              <wp:docPr id="189668583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445135"/>
                      </a:xfrm>
                      <a:prstGeom prst="rect">
                        <a:avLst/>
                      </a:prstGeom>
                      <a:noFill/>
                      <a:ln>
                        <a:noFill/>
                      </a:ln>
                    </wps:spPr>
                    <wps:txbx>
                      <w:txbxContent>
                        <w:p w:rsidRPr="008E3576" w:rsidR="008E3576" w:rsidP="008E3576" w:rsidRDefault="008E3576" w14:paraId="02F95541"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3F44CCBC">
            <v:shapetype id="_x0000_t202" coordsize="21600,21600" o:spt="202" path="m,l,21600r21600,l21600,xe" w14:anchorId="6C1722F9">
              <v:stroke joinstyle="miter"/>
              <v:path gradientshapeok="t" o:connecttype="rect"/>
            </v:shapetype>
            <v:shape id="Text Box 2" style="position:absolute;margin-left:0;margin-top:0;width:71.8pt;height:35.05pt;z-index:251659264;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6/CQIAABUEAAAOAAAAZHJzL2Uyb0RvYy54bWysU8Fu2zAMvQ/YPwi6L7a7pmiNOEXWIsOA&#10;oC2QDj0rshQbkERBUmJnXz9KtpOt22nYRaZI+pF8fFrc91qRo3C+BVPRYpZTIgyHujX7in5/XX+6&#10;pcQHZmqmwIiKnoSn98uPHxadLcUVNKBq4QiCGF92tqJNCLbMMs8boZmfgRUGgxKcZgGvbp/VjnWI&#10;rlV2lec3WQeutg648B69j0OQLhO+lIKHZym9CERVFHsL6XTp3MUzWy5YuXfMNi0f22D/0IVmrcGi&#10;Z6hHFhg5uPYPKN1yBx5kmHHQGUjZcpFmwGmK/N0024ZZkWZBcrw90+T/Hyx/Om7tiyOh/wI9LjAS&#10;0llfenTGeXrpdPxipwTjSOHpTJvoA+HovCuK2xuMcAxdX8+Lz/OIkl1+ts6HrwI0iUZFHW4lkcWO&#10;Gx+G1Ckl1jKwbpVKm1HmNwdiRk926TBaod/1Y9s7qE84jYNh0d7ydYs1N8yHF+Zws9gmqjU84yEV&#10;dBWF0aKkAffjb/6Yj4RjlJIOlVJRg1KmRH0zuIgoqmQUd/k8x5ub3LvJMAf9AKi/Ap+C5cmMeUFN&#10;pnSg31DHq1gIQ8xwLFfRMJkPYZAsvgMuVquUhPqxLGzM1vIIHXmKJL72b8zZkemAK3qCSUasfEf4&#10;kBv/9HZ1CEh72kbkdCBypBq1l/Y5vpMo7l/vKevympc/AQAA//8DAFBLAwQUAAYACAAAACEA73HW&#10;fdoAAAAEAQAADwAAAGRycy9kb3ducmV2LnhtbEyPwU7DMBBE70j8g7VI3KhjoAWFbKoKqYfeSguc&#10;3XhJAvE6irdt6NfjcoHLSqMZzbwt5qPv1IGG2AZGMJMMFHEVXMs1wut2efMIKoplZ7vAhPBNEebl&#10;5UVhcxeO/EKHjdQqlXDMLUIj0udax6ohb+Mk9MTJ+wiDt5LkUGs32GMq952+zbKZ9rbltNDYnp4b&#10;qr42e4/QThdBDL2tlp/v3gRzWq+mpzXi9dW4eAIlNMpfGM74CR3KxLQLe3ZRdQjpEfm9Z+/+bgZq&#10;h/CQGdBlof/Dlz8AAAD//wMAUEsBAi0AFAAGAAgAAAAhALaDOJL+AAAA4QEAABMAAAAAAAAAAAAA&#10;AAAAAAAAAFtDb250ZW50X1R5cGVzXS54bWxQSwECLQAUAAYACAAAACEAOP0h/9YAAACUAQAACwAA&#10;AAAAAAAAAAAAAAAvAQAAX3JlbHMvLnJlbHNQSwECLQAUAAYACAAAACEAz0e+vwkCAAAVBAAADgAA&#10;AAAAAAAAAAAAAAAuAgAAZHJzL2Uyb0RvYy54bWxQSwECLQAUAAYACAAAACEA73HWfdoAAAAEAQAA&#10;DwAAAAAAAAAAAAAAAABjBAAAZHJzL2Rvd25yZXYueG1sUEsFBgAAAAAEAAQA8wAAAGoFAAAAAA==&#10;">
              <v:textbox style="mso-fit-shape-to-text:t" inset="0,15pt,0,0">
                <w:txbxContent>
                  <w:p w:rsidRPr="008E3576" w:rsidR="008E3576" w:rsidP="008E3576" w:rsidRDefault="008E3576" w14:paraId="04535BAC" w14:textId="77777777">
                    <w:pPr>
                      <w:spacing w:after="0"/>
                      <w:rPr>
                        <w:rFonts w:ascii="Aptos" w:hAnsi="Aptos" w:eastAsia="Aptos" w:cs="Aptos"/>
                        <w:noProof/>
                        <w:color w:val="000000"/>
                        <w:sz w:val="20"/>
                        <w:szCs w:val="20"/>
                      </w:rPr>
                    </w:pPr>
                    <w:r w:rsidRPr="008E3576">
                      <w:rPr>
                        <w:rFonts w:ascii="Aptos" w:hAnsi="Aptos" w:eastAsia="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832AEA" w:rsidR="00D320FF" w:rsidP="00D320FF" w:rsidRDefault="00D320FF" w14:paraId="56E0EDED" w14:textId="77777777">
    <w:pPr>
      <w:tabs>
        <w:tab w:val="center" w:pos="4513"/>
        <w:tab w:val="right" w:pos="9026"/>
      </w:tabs>
      <w:spacing w:before="0" w:after="0" w:line="240" w:lineRule="auto"/>
      <w:rPr>
        <w:rFonts w:ascii="Arial" w:hAnsi="Arial" w:eastAsia="Arial"/>
        <w:kern w:val="2"/>
        <w14:ligatures w14:val="standardContextual"/>
      </w:rPr>
    </w:pPr>
    <w:r w:rsidRPr="00832AEA">
      <w:rPr>
        <w:rFonts w:ascii="Arial" w:hAnsi="Arial" w:eastAsia="Arial"/>
        <w:noProof/>
        <w:kern w:val="2"/>
        <w14:ligatures w14:val="standardContextual"/>
      </w:rPr>
      <w:drawing>
        <wp:inline distT="0" distB="0" distL="0" distR="0" wp14:anchorId="5AE342D7" wp14:editId="5915797A">
          <wp:extent cx="3124041" cy="970612"/>
          <wp:effectExtent l="0" t="0" r="635" b="0"/>
          <wp:docPr id="970613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
                    <a:extLst>
                      <a:ext uri="{96DAC541-7B7A-43D3-8B79-37D633B846F1}">
                        <asvg:svgBlip xmlns:asvg="http://schemas.microsoft.com/office/drawing/2016/SVG/main" r:embed="rId2"/>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rsidRPr="00D320FF" w:rsidR="00724BB1" w:rsidP="00D320FF" w:rsidRDefault="00D320FF" w14:paraId="0E147CA2" w14:textId="77777777">
    <w:pPr>
      <w:pStyle w:val="Header"/>
    </w:pPr>
    <w:r w:rsidRPr="00832AEA">
      <w:rPr>
        <w:rFonts w:ascii="Arial" w:hAnsi="Arial" w:eastAsia="Arial"/>
        <w:noProof/>
        <w:kern w:val="2"/>
        <w14:ligatures w14:val="standardContextual"/>
      </w:rPr>
      <mc:AlternateContent>
        <mc:Choice Requires="wps">
          <w:drawing>
            <wp:anchor distT="0" distB="0" distL="114300" distR="114300" simplePos="0" relativeHeight="251664384" behindDoc="0" locked="0" layoutInCell="1" allowOverlap="1" wp14:anchorId="106F6FDC" wp14:editId="1E2310D5">
              <wp:simplePos x="0" y="0"/>
              <wp:positionH relativeFrom="margin">
                <wp:align>left</wp:align>
              </wp:positionH>
              <wp:positionV relativeFrom="paragraph">
                <wp:posOffset>36295</wp:posOffset>
              </wp:positionV>
              <wp:extent cx="5770800" cy="18000"/>
              <wp:effectExtent l="0" t="0" r="0" b="0"/>
              <wp:wrapNone/>
              <wp:docPr id="1097953966" name="Rectangle 3"/>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w14:anchorId="47869C06">
            <v:rect id="Rectangle 3" style="position:absolute;margin-left:0;margin-top:2.85pt;width:454.4pt;height:1.4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66ba6e" stroked="f" strokeweight="1.5pt" w14:anchorId="36F6D1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b9an+dsA&#10;AAAEAQAADwAAAGRycy9kb3ducmV2LnhtbEyPwU7DMBBE70j8g7VI3KgNUiCEbKpSBalHKKiImxNv&#10;44h4HcVuG/4ec6LH0Yxm3pTL2Q3iSFPoPSPcLhQI4tabnjuEj/eXmxxEiJqNHjwTwg8FWFaXF6Uu&#10;jD/xGx23sROphEOhEWyMYyFlaC05HRZ+JE7e3k9OxySnTppJn1K5G+SdUvfS6Z7TgtUjrS2139uD&#10;Q9g09Xqz23++hnqXeVurVfP13CFeX82rJxCR5vgfhj/8hA5VYmr8gU0QA0I6EhGyBxDJfFR5+tEg&#10;5BnIqpTn8NUvAAAA//8DAFBLAQItABQABgAIAAAAIQC2gziS/gAAAOEBAAATAAAAAAAAAAAAAAAA&#10;AAAAAABbQ29udGVudF9UeXBlc10ueG1sUEsBAi0AFAAGAAgAAAAhADj9If/WAAAAlAEAAAsAAAAA&#10;AAAAAAAAAAAALwEAAF9yZWxzLy5yZWxzUEsBAi0AFAAGAAgAAAAhAHB5du14AgAABQUAAA4AAAAA&#10;AAAAAAAAAAAALgIAAGRycy9lMm9Eb2MueG1sUEsBAi0AFAAGAAgAAAAhAG/Wp/nbAAAABAEAAA8A&#10;AAAAAAAAAAAAAAAA0gQAAGRycy9kb3ducmV2LnhtbFBLBQYAAAAABAAEAPMAAADaBQAAAAA=&#10;">
              <v:fill type="gradient" color2="#052b3c" angle="90" focus="100%">
                <o:fill v:ext="view" type="gradientUnscaled"/>
              </v:fill>
              <v:textbox inset="0,0,0,0"/>
              <w10:wrap anchorx="margin"/>
            </v:rect>
          </w:pict>
        </mc:Fallback>
      </mc:AlternateContent>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68CB65A3" w:rsidTr="68CB65A3" w14:paraId="262C4656">
      <w:trPr>
        <w:trHeight w:val="300"/>
      </w:trPr>
      <w:tc>
        <w:tcPr>
          <w:tcW w:w="3135" w:type="dxa"/>
          <w:tcMar/>
        </w:tcPr>
        <w:p w:rsidR="68CB65A3" w:rsidP="68CB65A3" w:rsidRDefault="68CB65A3" w14:paraId="7C74502E" w14:textId="3D3F851C">
          <w:pPr>
            <w:pStyle w:val="Header"/>
            <w:bidi w:val="0"/>
            <w:ind w:left="-115"/>
            <w:jc w:val="left"/>
          </w:pPr>
        </w:p>
      </w:tc>
      <w:tc>
        <w:tcPr>
          <w:tcW w:w="3135" w:type="dxa"/>
          <w:tcMar/>
        </w:tcPr>
        <w:p w:rsidR="68CB65A3" w:rsidP="68CB65A3" w:rsidRDefault="68CB65A3" w14:paraId="74282997" w14:textId="1AC34A3D">
          <w:pPr>
            <w:pStyle w:val="Header"/>
            <w:bidi w:val="0"/>
            <w:jc w:val="center"/>
          </w:pPr>
        </w:p>
      </w:tc>
      <w:tc>
        <w:tcPr>
          <w:tcW w:w="3135" w:type="dxa"/>
          <w:tcMar/>
        </w:tcPr>
        <w:p w:rsidR="68CB65A3" w:rsidP="68CB65A3" w:rsidRDefault="68CB65A3" w14:paraId="36DE4CA6" w14:textId="3C520036">
          <w:pPr>
            <w:pStyle w:val="Header"/>
            <w:bidi w:val="0"/>
            <w:ind w:right="-115"/>
            <w:jc w:val="right"/>
          </w:pPr>
        </w:p>
      </w:tc>
    </w:tr>
  </w:tbl>
  <w:p w:rsidR="68CB65A3" w:rsidP="68CB65A3" w:rsidRDefault="68CB65A3" w14:paraId="4EF01A52" w14:textId="07A12949">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644576"/>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57E7533"/>
    <w:multiLevelType w:val="multilevel"/>
    <w:tmpl w:val="53E03778"/>
    <w:lvl w:ilvl="0">
      <w:start w:val="1"/>
      <w:numFmt w:val="lowerLetter"/>
      <w:pStyle w:val="ListParagraph"/>
      <w:lvlText w:val="%1."/>
      <w:lvlJc w:val="left"/>
      <w:pPr>
        <w:ind w:left="108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0EB61A3D"/>
    <w:multiLevelType w:val="multilevel"/>
    <w:tmpl w:val="944837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5661B1D"/>
    <w:multiLevelType w:val="multilevel"/>
    <w:tmpl w:val="B4301FF4"/>
    <w:lvl w:ilvl="0">
      <w:start w:val="1"/>
      <w:numFmt w:val="decimal"/>
      <w:lvlText w:val="%1."/>
      <w:lvlJc w:val="left"/>
      <w:pPr>
        <w:ind w:left="397" w:hanging="397"/>
      </w:pPr>
      <w:rPr>
        <w:rFonts w:hint="default"/>
      </w:rPr>
    </w:lvl>
    <w:lvl w:ilvl="1">
      <w:start w:val="1"/>
      <w:numFmt w:val="lowerLetter"/>
      <w:lvlText w:val="%2."/>
      <w:lvlJc w:val="left"/>
      <w:pPr>
        <w:ind w:left="397" w:hanging="397"/>
      </w:pPr>
      <w:rPr>
        <w:rFonts w:hint="default"/>
      </w:rPr>
    </w:lvl>
    <w:lvl w:ilvl="2">
      <w:start w:val="1"/>
      <w:numFmt w:val="lowerRoman"/>
      <w:lvlText w:val="%3."/>
      <w:lvlJc w:val="right"/>
      <w:pPr>
        <w:ind w:left="397" w:hanging="397"/>
      </w:pPr>
      <w:rPr>
        <w:rFonts w:hint="default"/>
      </w:rPr>
    </w:lvl>
    <w:lvl w:ilvl="3">
      <w:start w:val="1"/>
      <w:numFmt w:val="decimal"/>
      <w:lvlText w:val="%4."/>
      <w:lvlJc w:val="left"/>
      <w:pPr>
        <w:ind w:left="397" w:hanging="397"/>
      </w:pPr>
      <w:rPr>
        <w:rFonts w:hint="default"/>
      </w:rPr>
    </w:lvl>
    <w:lvl w:ilvl="4">
      <w:start w:val="1"/>
      <w:numFmt w:val="lowerLetter"/>
      <w:lvlText w:val="%5."/>
      <w:lvlJc w:val="left"/>
      <w:pPr>
        <w:ind w:left="397" w:hanging="397"/>
      </w:pPr>
      <w:rPr>
        <w:rFonts w:hint="default"/>
      </w:rPr>
    </w:lvl>
    <w:lvl w:ilvl="5">
      <w:start w:val="1"/>
      <w:numFmt w:val="lowerRoman"/>
      <w:lvlText w:val="%6."/>
      <w:lvlJc w:val="right"/>
      <w:pPr>
        <w:ind w:left="397" w:hanging="397"/>
      </w:pPr>
      <w:rPr>
        <w:rFonts w:hint="default"/>
      </w:rPr>
    </w:lvl>
    <w:lvl w:ilvl="6">
      <w:start w:val="1"/>
      <w:numFmt w:val="decimal"/>
      <w:lvlText w:val="%7."/>
      <w:lvlJc w:val="left"/>
      <w:pPr>
        <w:ind w:left="397" w:hanging="397"/>
      </w:pPr>
      <w:rPr>
        <w:rFonts w:hint="default"/>
      </w:rPr>
    </w:lvl>
    <w:lvl w:ilvl="7">
      <w:start w:val="1"/>
      <w:numFmt w:val="lowerLetter"/>
      <w:lvlText w:val="%8."/>
      <w:lvlJc w:val="left"/>
      <w:pPr>
        <w:ind w:left="397" w:hanging="397"/>
      </w:pPr>
      <w:rPr>
        <w:rFonts w:hint="default"/>
      </w:rPr>
    </w:lvl>
    <w:lvl w:ilvl="8">
      <w:start w:val="1"/>
      <w:numFmt w:val="lowerRoman"/>
      <w:lvlText w:val="%9."/>
      <w:lvlJc w:val="right"/>
      <w:pPr>
        <w:ind w:left="397" w:hanging="397"/>
      </w:pPr>
      <w:rPr>
        <w:rFonts w:hint="default"/>
      </w:rPr>
    </w:lvl>
  </w:abstractNum>
  <w:abstractNum w:abstractNumId="7" w15:restartNumberingAfterBreak="0">
    <w:nsid w:val="1A6E27ED"/>
    <w:multiLevelType w:val="hybridMultilevel"/>
    <w:tmpl w:val="D2BAD712"/>
    <w:lvl w:ilvl="0" w:tplc="14090001">
      <w:start w:val="1"/>
      <w:numFmt w:val="bullet"/>
      <w:lvlText w:val=""/>
      <w:lvlJc w:val="left"/>
      <w:pPr>
        <w:ind w:left="766" w:hanging="360"/>
      </w:pPr>
      <w:rPr>
        <w:rFonts w:hint="default" w:ascii="Symbol" w:hAnsi="Symbol"/>
      </w:rPr>
    </w:lvl>
    <w:lvl w:ilvl="1" w:tplc="14090003" w:tentative="1">
      <w:start w:val="1"/>
      <w:numFmt w:val="bullet"/>
      <w:lvlText w:val="o"/>
      <w:lvlJc w:val="left"/>
      <w:pPr>
        <w:ind w:left="1486" w:hanging="360"/>
      </w:pPr>
      <w:rPr>
        <w:rFonts w:hint="default" w:ascii="Courier New" w:hAnsi="Courier New" w:cs="Courier New"/>
      </w:rPr>
    </w:lvl>
    <w:lvl w:ilvl="2" w:tplc="14090005" w:tentative="1">
      <w:start w:val="1"/>
      <w:numFmt w:val="bullet"/>
      <w:lvlText w:val=""/>
      <w:lvlJc w:val="left"/>
      <w:pPr>
        <w:ind w:left="2206" w:hanging="360"/>
      </w:pPr>
      <w:rPr>
        <w:rFonts w:hint="default" w:ascii="Wingdings" w:hAnsi="Wingdings"/>
      </w:rPr>
    </w:lvl>
    <w:lvl w:ilvl="3" w:tplc="14090001" w:tentative="1">
      <w:start w:val="1"/>
      <w:numFmt w:val="bullet"/>
      <w:lvlText w:val=""/>
      <w:lvlJc w:val="left"/>
      <w:pPr>
        <w:ind w:left="2926" w:hanging="360"/>
      </w:pPr>
      <w:rPr>
        <w:rFonts w:hint="default" w:ascii="Symbol" w:hAnsi="Symbol"/>
      </w:rPr>
    </w:lvl>
    <w:lvl w:ilvl="4" w:tplc="14090003" w:tentative="1">
      <w:start w:val="1"/>
      <w:numFmt w:val="bullet"/>
      <w:lvlText w:val="o"/>
      <w:lvlJc w:val="left"/>
      <w:pPr>
        <w:ind w:left="3646" w:hanging="360"/>
      </w:pPr>
      <w:rPr>
        <w:rFonts w:hint="default" w:ascii="Courier New" w:hAnsi="Courier New" w:cs="Courier New"/>
      </w:rPr>
    </w:lvl>
    <w:lvl w:ilvl="5" w:tplc="14090005" w:tentative="1">
      <w:start w:val="1"/>
      <w:numFmt w:val="bullet"/>
      <w:lvlText w:val=""/>
      <w:lvlJc w:val="left"/>
      <w:pPr>
        <w:ind w:left="4366" w:hanging="360"/>
      </w:pPr>
      <w:rPr>
        <w:rFonts w:hint="default" w:ascii="Wingdings" w:hAnsi="Wingdings"/>
      </w:rPr>
    </w:lvl>
    <w:lvl w:ilvl="6" w:tplc="14090001" w:tentative="1">
      <w:start w:val="1"/>
      <w:numFmt w:val="bullet"/>
      <w:lvlText w:val=""/>
      <w:lvlJc w:val="left"/>
      <w:pPr>
        <w:ind w:left="5086" w:hanging="360"/>
      </w:pPr>
      <w:rPr>
        <w:rFonts w:hint="default" w:ascii="Symbol" w:hAnsi="Symbol"/>
      </w:rPr>
    </w:lvl>
    <w:lvl w:ilvl="7" w:tplc="14090003" w:tentative="1">
      <w:start w:val="1"/>
      <w:numFmt w:val="bullet"/>
      <w:lvlText w:val="o"/>
      <w:lvlJc w:val="left"/>
      <w:pPr>
        <w:ind w:left="5806" w:hanging="360"/>
      </w:pPr>
      <w:rPr>
        <w:rFonts w:hint="default" w:ascii="Courier New" w:hAnsi="Courier New" w:cs="Courier New"/>
      </w:rPr>
    </w:lvl>
    <w:lvl w:ilvl="8" w:tplc="14090005" w:tentative="1">
      <w:start w:val="1"/>
      <w:numFmt w:val="bullet"/>
      <w:lvlText w:val=""/>
      <w:lvlJc w:val="left"/>
      <w:pPr>
        <w:ind w:left="6526" w:hanging="360"/>
      </w:pPr>
      <w:rPr>
        <w:rFonts w:hint="default" w:ascii="Wingdings" w:hAnsi="Wingdings"/>
      </w:rPr>
    </w:lvl>
  </w:abstractNum>
  <w:abstractNum w:abstractNumId="8" w15:restartNumberingAfterBreak="0">
    <w:nsid w:val="1BB36554"/>
    <w:multiLevelType w:val="hybridMultilevel"/>
    <w:tmpl w:val="48567B4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9" w15:restartNumberingAfterBreak="0">
    <w:nsid w:val="1C9C470D"/>
    <w:multiLevelType w:val="multilevel"/>
    <w:tmpl w:val="10201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6316CC1"/>
    <w:multiLevelType w:val="hybridMultilevel"/>
    <w:tmpl w:val="FA12149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29944339"/>
    <w:multiLevelType w:val="multilevel"/>
    <w:tmpl w:val="B69025E0"/>
    <w:lvl w:ilvl="0">
      <w:start w:val="1"/>
      <w:numFmt w:val="decimal"/>
      <w:lvlText w:val="%1."/>
      <w:lvlJc w:val="left"/>
      <w:pPr>
        <w:ind w:left="624" w:hanging="624"/>
      </w:pPr>
      <w:rPr>
        <w:rFonts w:hint="default"/>
      </w:rPr>
    </w:lvl>
    <w:lvl w:ilvl="1">
      <w:start w:val="1"/>
      <w:numFmt w:val="decimal"/>
      <w:lvlText w:val="%1.%2"/>
      <w:lvlJc w:val="left"/>
      <w:pPr>
        <w:ind w:left="1248" w:hanging="624"/>
      </w:pPr>
      <w:rPr>
        <w:rFonts w:hint="default"/>
      </w:rPr>
    </w:lvl>
    <w:lvl w:ilvl="2">
      <w:start w:val="1"/>
      <w:numFmt w:val="decimal"/>
      <w:lvlText w:val="%1.%2.%3"/>
      <w:lvlJc w:val="left"/>
      <w:pPr>
        <w:ind w:left="1872" w:hanging="624"/>
      </w:pPr>
      <w:rPr>
        <w:rFonts w:hint="default"/>
      </w:rPr>
    </w:lvl>
    <w:lvl w:ilvl="3">
      <w:start w:val="1"/>
      <w:numFmt w:val="decimal"/>
      <w:lvlText w:val="%4."/>
      <w:lvlJc w:val="left"/>
      <w:pPr>
        <w:ind w:left="2496" w:hanging="624"/>
      </w:pPr>
      <w:rPr>
        <w:rFonts w:hint="default"/>
      </w:rPr>
    </w:lvl>
    <w:lvl w:ilvl="4">
      <w:start w:val="1"/>
      <w:numFmt w:val="lowerLetter"/>
      <w:lvlText w:val="%5."/>
      <w:lvlJc w:val="left"/>
      <w:pPr>
        <w:ind w:left="3120" w:hanging="624"/>
      </w:pPr>
      <w:rPr>
        <w:rFonts w:hint="default"/>
      </w:rPr>
    </w:lvl>
    <w:lvl w:ilvl="5">
      <w:start w:val="1"/>
      <w:numFmt w:val="lowerRoman"/>
      <w:lvlText w:val="%6."/>
      <w:lvlJc w:val="right"/>
      <w:pPr>
        <w:ind w:left="3744" w:hanging="624"/>
      </w:pPr>
      <w:rPr>
        <w:rFonts w:hint="default"/>
      </w:rPr>
    </w:lvl>
    <w:lvl w:ilvl="6">
      <w:start w:val="1"/>
      <w:numFmt w:val="decimal"/>
      <w:lvlText w:val="%7."/>
      <w:lvlJc w:val="left"/>
      <w:pPr>
        <w:ind w:left="4368" w:hanging="624"/>
      </w:pPr>
      <w:rPr>
        <w:rFonts w:hint="default"/>
      </w:rPr>
    </w:lvl>
    <w:lvl w:ilvl="7">
      <w:start w:val="1"/>
      <w:numFmt w:val="lowerLetter"/>
      <w:lvlText w:val="%8."/>
      <w:lvlJc w:val="left"/>
      <w:pPr>
        <w:ind w:left="4992" w:hanging="624"/>
      </w:pPr>
      <w:rPr>
        <w:rFonts w:hint="default"/>
      </w:rPr>
    </w:lvl>
    <w:lvl w:ilvl="8">
      <w:start w:val="1"/>
      <w:numFmt w:val="lowerRoman"/>
      <w:lvlText w:val="%9."/>
      <w:lvlJc w:val="right"/>
      <w:pPr>
        <w:ind w:left="5616" w:hanging="624"/>
      </w:pPr>
      <w:rPr>
        <w:rFonts w:hint="default"/>
      </w:rPr>
    </w:lvl>
  </w:abstractNum>
  <w:abstractNum w:abstractNumId="13" w15:restartNumberingAfterBreak="0">
    <w:nsid w:val="3A156D24"/>
    <w:multiLevelType w:val="hybridMultilevel"/>
    <w:tmpl w:val="297E31F6"/>
    <w:lvl w:ilvl="0" w:tplc="14090001">
      <w:start w:val="1"/>
      <w:numFmt w:val="bullet"/>
      <w:lvlText w:val=""/>
      <w:lvlJc w:val="left"/>
      <w:pPr>
        <w:ind w:left="776" w:hanging="360"/>
      </w:pPr>
      <w:rPr>
        <w:rFonts w:hint="default" w:ascii="Symbol" w:hAnsi="Symbol"/>
      </w:rPr>
    </w:lvl>
    <w:lvl w:ilvl="1" w:tplc="14090003">
      <w:start w:val="1"/>
      <w:numFmt w:val="bullet"/>
      <w:lvlText w:val="o"/>
      <w:lvlJc w:val="left"/>
      <w:pPr>
        <w:ind w:left="1496" w:hanging="360"/>
      </w:pPr>
      <w:rPr>
        <w:rFonts w:hint="default" w:ascii="Courier New" w:hAnsi="Courier New" w:cs="Courier New"/>
      </w:rPr>
    </w:lvl>
    <w:lvl w:ilvl="2" w:tplc="14090005" w:tentative="1">
      <w:start w:val="1"/>
      <w:numFmt w:val="bullet"/>
      <w:lvlText w:val=""/>
      <w:lvlJc w:val="left"/>
      <w:pPr>
        <w:ind w:left="2216" w:hanging="360"/>
      </w:pPr>
      <w:rPr>
        <w:rFonts w:hint="default" w:ascii="Wingdings" w:hAnsi="Wingdings"/>
      </w:rPr>
    </w:lvl>
    <w:lvl w:ilvl="3" w:tplc="14090001" w:tentative="1">
      <w:start w:val="1"/>
      <w:numFmt w:val="bullet"/>
      <w:lvlText w:val=""/>
      <w:lvlJc w:val="left"/>
      <w:pPr>
        <w:ind w:left="2936" w:hanging="360"/>
      </w:pPr>
      <w:rPr>
        <w:rFonts w:hint="default" w:ascii="Symbol" w:hAnsi="Symbol"/>
      </w:rPr>
    </w:lvl>
    <w:lvl w:ilvl="4" w:tplc="14090003" w:tentative="1">
      <w:start w:val="1"/>
      <w:numFmt w:val="bullet"/>
      <w:lvlText w:val="o"/>
      <w:lvlJc w:val="left"/>
      <w:pPr>
        <w:ind w:left="3656" w:hanging="360"/>
      </w:pPr>
      <w:rPr>
        <w:rFonts w:hint="default" w:ascii="Courier New" w:hAnsi="Courier New" w:cs="Courier New"/>
      </w:rPr>
    </w:lvl>
    <w:lvl w:ilvl="5" w:tplc="14090005" w:tentative="1">
      <w:start w:val="1"/>
      <w:numFmt w:val="bullet"/>
      <w:lvlText w:val=""/>
      <w:lvlJc w:val="left"/>
      <w:pPr>
        <w:ind w:left="4376" w:hanging="360"/>
      </w:pPr>
      <w:rPr>
        <w:rFonts w:hint="default" w:ascii="Wingdings" w:hAnsi="Wingdings"/>
      </w:rPr>
    </w:lvl>
    <w:lvl w:ilvl="6" w:tplc="14090001" w:tentative="1">
      <w:start w:val="1"/>
      <w:numFmt w:val="bullet"/>
      <w:lvlText w:val=""/>
      <w:lvlJc w:val="left"/>
      <w:pPr>
        <w:ind w:left="5096" w:hanging="360"/>
      </w:pPr>
      <w:rPr>
        <w:rFonts w:hint="default" w:ascii="Symbol" w:hAnsi="Symbol"/>
      </w:rPr>
    </w:lvl>
    <w:lvl w:ilvl="7" w:tplc="14090003" w:tentative="1">
      <w:start w:val="1"/>
      <w:numFmt w:val="bullet"/>
      <w:lvlText w:val="o"/>
      <w:lvlJc w:val="left"/>
      <w:pPr>
        <w:ind w:left="5816" w:hanging="360"/>
      </w:pPr>
      <w:rPr>
        <w:rFonts w:hint="default" w:ascii="Courier New" w:hAnsi="Courier New" w:cs="Courier New"/>
      </w:rPr>
    </w:lvl>
    <w:lvl w:ilvl="8" w:tplc="14090005" w:tentative="1">
      <w:start w:val="1"/>
      <w:numFmt w:val="bullet"/>
      <w:lvlText w:val=""/>
      <w:lvlJc w:val="left"/>
      <w:pPr>
        <w:ind w:left="6536" w:hanging="360"/>
      </w:pPr>
      <w:rPr>
        <w:rFonts w:hint="default" w:ascii="Wingdings" w:hAnsi="Wingdings"/>
      </w:rPr>
    </w:lvl>
  </w:abstractNum>
  <w:abstractNum w:abstractNumId="14" w15:restartNumberingAfterBreak="0">
    <w:nsid w:val="3CA71221"/>
    <w:multiLevelType w:val="multilevel"/>
    <w:tmpl w:val="67129D1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5"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B5A0FDB"/>
    <w:multiLevelType w:val="hybridMultilevel"/>
    <w:tmpl w:val="E8D865BE"/>
    <w:lvl w:ilvl="0" w:tplc="14090001">
      <w:start w:val="1"/>
      <w:numFmt w:val="bullet"/>
      <w:lvlText w:val=""/>
      <w:lvlJc w:val="left"/>
      <w:pPr>
        <w:ind w:left="780" w:hanging="360"/>
      </w:pPr>
      <w:rPr>
        <w:rFonts w:hint="default" w:ascii="Symbol" w:hAnsi="Symbol"/>
      </w:rPr>
    </w:lvl>
    <w:lvl w:ilvl="1" w:tplc="14090003">
      <w:start w:val="1"/>
      <w:numFmt w:val="bullet"/>
      <w:lvlText w:val="o"/>
      <w:lvlJc w:val="left"/>
      <w:pPr>
        <w:ind w:left="1500" w:hanging="360"/>
      </w:pPr>
      <w:rPr>
        <w:rFonts w:hint="default" w:ascii="Courier New" w:hAnsi="Courier New" w:cs="Courier New"/>
      </w:rPr>
    </w:lvl>
    <w:lvl w:ilvl="2" w:tplc="14090005" w:tentative="1">
      <w:start w:val="1"/>
      <w:numFmt w:val="bullet"/>
      <w:lvlText w:val=""/>
      <w:lvlJc w:val="left"/>
      <w:pPr>
        <w:ind w:left="2220" w:hanging="360"/>
      </w:pPr>
      <w:rPr>
        <w:rFonts w:hint="default" w:ascii="Wingdings" w:hAnsi="Wingdings"/>
      </w:rPr>
    </w:lvl>
    <w:lvl w:ilvl="3" w:tplc="14090001" w:tentative="1">
      <w:start w:val="1"/>
      <w:numFmt w:val="bullet"/>
      <w:lvlText w:val=""/>
      <w:lvlJc w:val="left"/>
      <w:pPr>
        <w:ind w:left="2940" w:hanging="360"/>
      </w:pPr>
      <w:rPr>
        <w:rFonts w:hint="default" w:ascii="Symbol" w:hAnsi="Symbol"/>
      </w:rPr>
    </w:lvl>
    <w:lvl w:ilvl="4" w:tplc="14090003" w:tentative="1">
      <w:start w:val="1"/>
      <w:numFmt w:val="bullet"/>
      <w:lvlText w:val="o"/>
      <w:lvlJc w:val="left"/>
      <w:pPr>
        <w:ind w:left="3660" w:hanging="360"/>
      </w:pPr>
      <w:rPr>
        <w:rFonts w:hint="default" w:ascii="Courier New" w:hAnsi="Courier New" w:cs="Courier New"/>
      </w:rPr>
    </w:lvl>
    <w:lvl w:ilvl="5" w:tplc="14090005" w:tentative="1">
      <w:start w:val="1"/>
      <w:numFmt w:val="bullet"/>
      <w:lvlText w:val=""/>
      <w:lvlJc w:val="left"/>
      <w:pPr>
        <w:ind w:left="4380" w:hanging="360"/>
      </w:pPr>
      <w:rPr>
        <w:rFonts w:hint="default" w:ascii="Wingdings" w:hAnsi="Wingdings"/>
      </w:rPr>
    </w:lvl>
    <w:lvl w:ilvl="6" w:tplc="14090001" w:tentative="1">
      <w:start w:val="1"/>
      <w:numFmt w:val="bullet"/>
      <w:lvlText w:val=""/>
      <w:lvlJc w:val="left"/>
      <w:pPr>
        <w:ind w:left="5100" w:hanging="360"/>
      </w:pPr>
      <w:rPr>
        <w:rFonts w:hint="default" w:ascii="Symbol" w:hAnsi="Symbol"/>
      </w:rPr>
    </w:lvl>
    <w:lvl w:ilvl="7" w:tplc="14090003" w:tentative="1">
      <w:start w:val="1"/>
      <w:numFmt w:val="bullet"/>
      <w:lvlText w:val="o"/>
      <w:lvlJc w:val="left"/>
      <w:pPr>
        <w:ind w:left="5820" w:hanging="360"/>
      </w:pPr>
      <w:rPr>
        <w:rFonts w:hint="default" w:ascii="Courier New" w:hAnsi="Courier New" w:cs="Courier New"/>
      </w:rPr>
    </w:lvl>
    <w:lvl w:ilvl="8" w:tplc="14090005" w:tentative="1">
      <w:start w:val="1"/>
      <w:numFmt w:val="bullet"/>
      <w:lvlText w:val=""/>
      <w:lvlJc w:val="left"/>
      <w:pPr>
        <w:ind w:left="6540" w:hanging="360"/>
      </w:pPr>
      <w:rPr>
        <w:rFonts w:hint="default" w:ascii="Wingdings" w:hAnsi="Wingdings"/>
      </w:rPr>
    </w:lvl>
  </w:abstractNum>
  <w:abstractNum w:abstractNumId="17"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1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0"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1"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14"/>
  </w:num>
  <w:num w:numId="2" w16cid:durableId="2119983570">
    <w:abstractNumId w:val="6"/>
  </w:num>
  <w:num w:numId="3" w16cid:durableId="404963053">
    <w:abstractNumId w:val="1"/>
  </w:num>
  <w:num w:numId="4" w16cid:durableId="1965840782">
    <w:abstractNumId w:val="10"/>
  </w:num>
  <w:num w:numId="5" w16cid:durableId="1994948300">
    <w:abstractNumId w:val="3"/>
  </w:num>
  <w:num w:numId="6" w16cid:durableId="1971008101">
    <w:abstractNumId w:val="20"/>
  </w:num>
  <w:num w:numId="7" w16cid:durableId="586424320">
    <w:abstractNumId w:val="21"/>
  </w:num>
  <w:num w:numId="8" w16cid:durableId="834609578">
    <w:abstractNumId w:val="18"/>
  </w:num>
  <w:num w:numId="9" w16cid:durableId="296954876">
    <w:abstractNumId w:val="19"/>
  </w:num>
  <w:num w:numId="10" w16cid:durableId="788353555">
    <w:abstractNumId w:val="0"/>
  </w:num>
  <w:num w:numId="11" w16cid:durableId="741414437">
    <w:abstractNumId w:val="12"/>
  </w:num>
  <w:num w:numId="12" w16cid:durableId="1259025455">
    <w:abstractNumId w:val="7"/>
  </w:num>
  <w:num w:numId="13" w16cid:durableId="1208105611">
    <w:abstractNumId w:val="11"/>
  </w:num>
  <w:num w:numId="14" w16cid:durableId="1981112154">
    <w:abstractNumId w:val="16"/>
  </w:num>
  <w:num w:numId="15" w16cid:durableId="72361854">
    <w:abstractNumId w:val="10"/>
  </w:num>
  <w:num w:numId="16" w16cid:durableId="1397823122">
    <w:abstractNumId w:val="1"/>
  </w:num>
  <w:num w:numId="17" w16cid:durableId="172572373">
    <w:abstractNumId w:val="5"/>
  </w:num>
  <w:num w:numId="18" w16cid:durableId="761756097">
    <w:abstractNumId w:val="15"/>
  </w:num>
  <w:num w:numId="19" w16cid:durableId="729577365">
    <w:abstractNumId w:val="3"/>
  </w:num>
  <w:num w:numId="20" w16cid:durableId="1727222560">
    <w:abstractNumId w:val="10"/>
  </w:num>
  <w:num w:numId="21" w16cid:durableId="910895439">
    <w:abstractNumId w:val="3"/>
  </w:num>
  <w:num w:numId="22" w16cid:durableId="1805151606">
    <w:abstractNumId w:val="10"/>
  </w:num>
  <w:num w:numId="23" w16cid:durableId="534389653">
    <w:abstractNumId w:val="3"/>
  </w:num>
  <w:num w:numId="24" w16cid:durableId="1365981069">
    <w:abstractNumId w:val="10"/>
  </w:num>
  <w:num w:numId="25" w16cid:durableId="1221867084">
    <w:abstractNumId w:val="3"/>
  </w:num>
  <w:num w:numId="26" w16cid:durableId="1307735137">
    <w:abstractNumId w:val="20"/>
  </w:num>
  <w:num w:numId="27" w16cid:durableId="79909264">
    <w:abstractNumId w:val="20"/>
  </w:num>
  <w:num w:numId="28" w16cid:durableId="1067344777">
    <w:abstractNumId w:val="20"/>
  </w:num>
  <w:num w:numId="29" w16cid:durableId="1467158162">
    <w:abstractNumId w:val="21"/>
  </w:num>
  <w:num w:numId="30" w16cid:durableId="732434651">
    <w:abstractNumId w:val="21"/>
  </w:num>
  <w:num w:numId="31" w16cid:durableId="1157839268">
    <w:abstractNumId w:val="21"/>
  </w:num>
  <w:num w:numId="32" w16cid:durableId="2108842524">
    <w:abstractNumId w:val="17"/>
  </w:num>
  <w:num w:numId="33" w16cid:durableId="516621776">
    <w:abstractNumId w:val="14"/>
  </w:num>
  <w:num w:numId="34" w16cid:durableId="657806472">
    <w:abstractNumId w:val="18"/>
  </w:num>
  <w:num w:numId="35" w16cid:durableId="933704710">
    <w:abstractNumId w:val="18"/>
  </w:num>
  <w:num w:numId="36" w16cid:durableId="33888971">
    <w:abstractNumId w:val="19"/>
  </w:num>
  <w:num w:numId="37" w16cid:durableId="529606759">
    <w:abstractNumId w:val="19"/>
  </w:num>
  <w:num w:numId="38" w16cid:durableId="834691808">
    <w:abstractNumId w:val="9"/>
  </w:num>
  <w:num w:numId="39" w16cid:durableId="127287419">
    <w:abstractNumId w:val="4"/>
  </w:num>
  <w:num w:numId="40" w16cid:durableId="931281359">
    <w:abstractNumId w:val="13"/>
  </w:num>
  <w:num w:numId="41" w16cid:durableId="580719885">
    <w:abstractNumId w:val="2"/>
    <w:lvlOverride w:ilvl="0">
      <w:startOverride w:val="1"/>
    </w:lvlOverride>
  </w:num>
  <w:num w:numId="42" w16cid:durableId="700978706">
    <w:abstractNumId w:val="8"/>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MLE0Mze0MDMxMLZQ0lEKTi0uzszPAykwrgUAYH8wBSwAAAA="/>
  </w:docVars>
  <w:rsids>
    <w:rsidRoot w:val="00DC2E7D"/>
    <w:rsid w:val="00001723"/>
    <w:rsid w:val="00005362"/>
    <w:rsid w:val="00016F0A"/>
    <w:rsid w:val="000200A2"/>
    <w:rsid w:val="00020F3B"/>
    <w:rsid w:val="000241FD"/>
    <w:rsid w:val="00026DC8"/>
    <w:rsid w:val="00035BA7"/>
    <w:rsid w:val="000370FA"/>
    <w:rsid w:val="0003736F"/>
    <w:rsid w:val="00042F46"/>
    <w:rsid w:val="00054E18"/>
    <w:rsid w:val="00056E55"/>
    <w:rsid w:val="00063652"/>
    <w:rsid w:val="00063883"/>
    <w:rsid w:val="00066896"/>
    <w:rsid w:val="000708F4"/>
    <w:rsid w:val="0008615E"/>
    <w:rsid w:val="00087BBD"/>
    <w:rsid w:val="00092055"/>
    <w:rsid w:val="00092DFD"/>
    <w:rsid w:val="000A110E"/>
    <w:rsid w:val="000A3BFF"/>
    <w:rsid w:val="000A6D2F"/>
    <w:rsid w:val="000A72D2"/>
    <w:rsid w:val="000A7BE1"/>
    <w:rsid w:val="000B104B"/>
    <w:rsid w:val="000B6C22"/>
    <w:rsid w:val="000C59D1"/>
    <w:rsid w:val="000D7C86"/>
    <w:rsid w:val="000E2048"/>
    <w:rsid w:val="000F4055"/>
    <w:rsid w:val="0010348E"/>
    <w:rsid w:val="0010374B"/>
    <w:rsid w:val="00105A19"/>
    <w:rsid w:val="001072C8"/>
    <w:rsid w:val="00107AD7"/>
    <w:rsid w:val="00112FF8"/>
    <w:rsid w:val="00116E4A"/>
    <w:rsid w:val="00117A5F"/>
    <w:rsid w:val="00126099"/>
    <w:rsid w:val="0014288A"/>
    <w:rsid w:val="00147678"/>
    <w:rsid w:val="00156F75"/>
    <w:rsid w:val="00176508"/>
    <w:rsid w:val="00181763"/>
    <w:rsid w:val="00182835"/>
    <w:rsid w:val="001831D2"/>
    <w:rsid w:val="001835E9"/>
    <w:rsid w:val="00184008"/>
    <w:rsid w:val="00186B71"/>
    <w:rsid w:val="001927A5"/>
    <w:rsid w:val="001936D6"/>
    <w:rsid w:val="001A0CE1"/>
    <w:rsid w:val="001A0CEB"/>
    <w:rsid w:val="001A233C"/>
    <w:rsid w:val="001A398D"/>
    <w:rsid w:val="001A696F"/>
    <w:rsid w:val="001B51F2"/>
    <w:rsid w:val="001C3905"/>
    <w:rsid w:val="001C3C2A"/>
    <w:rsid w:val="001D62B2"/>
    <w:rsid w:val="001E0A9A"/>
    <w:rsid w:val="001E3E0D"/>
    <w:rsid w:val="001E5723"/>
    <w:rsid w:val="001E6671"/>
    <w:rsid w:val="001E70B1"/>
    <w:rsid w:val="001F04A8"/>
    <w:rsid w:val="001F1BBD"/>
    <w:rsid w:val="002043E9"/>
    <w:rsid w:val="0020599E"/>
    <w:rsid w:val="00210AC6"/>
    <w:rsid w:val="0021141C"/>
    <w:rsid w:val="002126ED"/>
    <w:rsid w:val="00212DF2"/>
    <w:rsid w:val="00213B43"/>
    <w:rsid w:val="00213DAA"/>
    <w:rsid w:val="0022319A"/>
    <w:rsid w:val="00223763"/>
    <w:rsid w:val="00230600"/>
    <w:rsid w:val="00233698"/>
    <w:rsid w:val="00233BDC"/>
    <w:rsid w:val="00233DB2"/>
    <w:rsid w:val="00240EEA"/>
    <w:rsid w:val="00242D7F"/>
    <w:rsid w:val="00250057"/>
    <w:rsid w:val="00265B9D"/>
    <w:rsid w:val="00271456"/>
    <w:rsid w:val="00281295"/>
    <w:rsid w:val="0028192B"/>
    <w:rsid w:val="00285A02"/>
    <w:rsid w:val="00290A50"/>
    <w:rsid w:val="00292B0E"/>
    <w:rsid w:val="0029311E"/>
    <w:rsid w:val="00293B13"/>
    <w:rsid w:val="002944BB"/>
    <w:rsid w:val="002A26D7"/>
    <w:rsid w:val="002A2E36"/>
    <w:rsid w:val="002A52D1"/>
    <w:rsid w:val="002B1AB2"/>
    <w:rsid w:val="002B2E52"/>
    <w:rsid w:val="002B4E7C"/>
    <w:rsid w:val="002B60FD"/>
    <w:rsid w:val="002B6197"/>
    <w:rsid w:val="002B7AFC"/>
    <w:rsid w:val="002C004F"/>
    <w:rsid w:val="002D630C"/>
    <w:rsid w:val="002E0B5B"/>
    <w:rsid w:val="002E363A"/>
    <w:rsid w:val="002E5B94"/>
    <w:rsid w:val="002F1444"/>
    <w:rsid w:val="002F2722"/>
    <w:rsid w:val="002F2F79"/>
    <w:rsid w:val="00303A6C"/>
    <w:rsid w:val="003040A5"/>
    <w:rsid w:val="00306353"/>
    <w:rsid w:val="003124E7"/>
    <w:rsid w:val="0031721F"/>
    <w:rsid w:val="00322C20"/>
    <w:rsid w:val="0032463B"/>
    <w:rsid w:val="00327FC3"/>
    <w:rsid w:val="00331BC9"/>
    <w:rsid w:val="003332B3"/>
    <w:rsid w:val="0033590A"/>
    <w:rsid w:val="003363B6"/>
    <w:rsid w:val="00341556"/>
    <w:rsid w:val="00342092"/>
    <w:rsid w:val="00342BD9"/>
    <w:rsid w:val="00342E63"/>
    <w:rsid w:val="00343457"/>
    <w:rsid w:val="003435A0"/>
    <w:rsid w:val="00344A01"/>
    <w:rsid w:val="003466A8"/>
    <w:rsid w:val="00353B24"/>
    <w:rsid w:val="003541FA"/>
    <w:rsid w:val="003558AC"/>
    <w:rsid w:val="00356E0C"/>
    <w:rsid w:val="003624A4"/>
    <w:rsid w:val="00363179"/>
    <w:rsid w:val="0036354E"/>
    <w:rsid w:val="003747A9"/>
    <w:rsid w:val="00383A7D"/>
    <w:rsid w:val="003876FC"/>
    <w:rsid w:val="003900D6"/>
    <w:rsid w:val="003A4897"/>
    <w:rsid w:val="003A4FD7"/>
    <w:rsid w:val="003A6037"/>
    <w:rsid w:val="003B2741"/>
    <w:rsid w:val="003B5D52"/>
    <w:rsid w:val="003C2AAB"/>
    <w:rsid w:val="003C3370"/>
    <w:rsid w:val="003C3646"/>
    <w:rsid w:val="003C6391"/>
    <w:rsid w:val="003D1129"/>
    <w:rsid w:val="003D3764"/>
    <w:rsid w:val="003E05A2"/>
    <w:rsid w:val="003E2BD3"/>
    <w:rsid w:val="003F185C"/>
    <w:rsid w:val="003F5014"/>
    <w:rsid w:val="003F50E2"/>
    <w:rsid w:val="00400A3B"/>
    <w:rsid w:val="004013BC"/>
    <w:rsid w:val="004028EC"/>
    <w:rsid w:val="0041619F"/>
    <w:rsid w:val="00424478"/>
    <w:rsid w:val="004333BC"/>
    <w:rsid w:val="00435E33"/>
    <w:rsid w:val="00441793"/>
    <w:rsid w:val="0044631B"/>
    <w:rsid w:val="00450AD9"/>
    <w:rsid w:val="004525D3"/>
    <w:rsid w:val="0045306F"/>
    <w:rsid w:val="00455F83"/>
    <w:rsid w:val="00463A83"/>
    <w:rsid w:val="00480971"/>
    <w:rsid w:val="00486B4D"/>
    <w:rsid w:val="004A3EF4"/>
    <w:rsid w:val="004B0D6A"/>
    <w:rsid w:val="004C0512"/>
    <w:rsid w:val="004D1FD7"/>
    <w:rsid w:val="004D695C"/>
    <w:rsid w:val="004D731E"/>
    <w:rsid w:val="004E19E3"/>
    <w:rsid w:val="004E65EA"/>
    <w:rsid w:val="004F0690"/>
    <w:rsid w:val="004F2846"/>
    <w:rsid w:val="0051037E"/>
    <w:rsid w:val="00510828"/>
    <w:rsid w:val="00514B64"/>
    <w:rsid w:val="005167EF"/>
    <w:rsid w:val="00517ABE"/>
    <w:rsid w:val="00524E21"/>
    <w:rsid w:val="005379AE"/>
    <w:rsid w:val="005463F4"/>
    <w:rsid w:val="005505A3"/>
    <w:rsid w:val="00554331"/>
    <w:rsid w:val="00555458"/>
    <w:rsid w:val="005574B0"/>
    <w:rsid w:val="005604D5"/>
    <w:rsid w:val="00566D24"/>
    <w:rsid w:val="00571AC0"/>
    <w:rsid w:val="00572C1C"/>
    <w:rsid w:val="005764DF"/>
    <w:rsid w:val="005769A5"/>
    <w:rsid w:val="00577426"/>
    <w:rsid w:val="005800BE"/>
    <w:rsid w:val="00582537"/>
    <w:rsid w:val="005917AE"/>
    <w:rsid w:val="00594C1D"/>
    <w:rsid w:val="005A366C"/>
    <w:rsid w:val="005A4DC6"/>
    <w:rsid w:val="005A7024"/>
    <w:rsid w:val="005A76CC"/>
    <w:rsid w:val="005B30CF"/>
    <w:rsid w:val="005C4DD0"/>
    <w:rsid w:val="005D0714"/>
    <w:rsid w:val="005D10B1"/>
    <w:rsid w:val="005D5E38"/>
    <w:rsid w:val="005D7A94"/>
    <w:rsid w:val="005E2B2A"/>
    <w:rsid w:val="005F0DC4"/>
    <w:rsid w:val="005F792B"/>
    <w:rsid w:val="00600231"/>
    <w:rsid w:val="00603DCA"/>
    <w:rsid w:val="00611E05"/>
    <w:rsid w:val="00613299"/>
    <w:rsid w:val="006143DD"/>
    <w:rsid w:val="006150CA"/>
    <w:rsid w:val="00616024"/>
    <w:rsid w:val="0062675E"/>
    <w:rsid w:val="00630C39"/>
    <w:rsid w:val="00643EE3"/>
    <w:rsid w:val="00645D1D"/>
    <w:rsid w:val="00650EDA"/>
    <w:rsid w:val="00653398"/>
    <w:rsid w:val="00653ADF"/>
    <w:rsid w:val="00653D5D"/>
    <w:rsid w:val="006579EF"/>
    <w:rsid w:val="00665970"/>
    <w:rsid w:val="00667D61"/>
    <w:rsid w:val="00675068"/>
    <w:rsid w:val="00675340"/>
    <w:rsid w:val="0068034F"/>
    <w:rsid w:val="00680E2F"/>
    <w:rsid w:val="00681E7C"/>
    <w:rsid w:val="00684E41"/>
    <w:rsid w:val="00686B91"/>
    <w:rsid w:val="0069602E"/>
    <w:rsid w:val="006A2298"/>
    <w:rsid w:val="006A2843"/>
    <w:rsid w:val="006B00CE"/>
    <w:rsid w:val="006B24A0"/>
    <w:rsid w:val="006B4E0D"/>
    <w:rsid w:val="006C454A"/>
    <w:rsid w:val="006C7B62"/>
    <w:rsid w:val="006D0EFA"/>
    <w:rsid w:val="006D76C3"/>
    <w:rsid w:val="006E0BDE"/>
    <w:rsid w:val="006E19FF"/>
    <w:rsid w:val="006E53B8"/>
    <w:rsid w:val="006E6DC3"/>
    <w:rsid w:val="006F1E66"/>
    <w:rsid w:val="006F3EC4"/>
    <w:rsid w:val="006F5CCF"/>
    <w:rsid w:val="006F685E"/>
    <w:rsid w:val="006F7244"/>
    <w:rsid w:val="006F7B3D"/>
    <w:rsid w:val="00702ADE"/>
    <w:rsid w:val="00707F3D"/>
    <w:rsid w:val="00712592"/>
    <w:rsid w:val="00717519"/>
    <w:rsid w:val="007214A9"/>
    <w:rsid w:val="007247FA"/>
    <w:rsid w:val="00724BB1"/>
    <w:rsid w:val="007255FA"/>
    <w:rsid w:val="0072575F"/>
    <w:rsid w:val="00734EE1"/>
    <w:rsid w:val="00735E19"/>
    <w:rsid w:val="00736258"/>
    <w:rsid w:val="0073759B"/>
    <w:rsid w:val="007414F0"/>
    <w:rsid w:val="007461B5"/>
    <w:rsid w:val="00746E05"/>
    <w:rsid w:val="00746E6E"/>
    <w:rsid w:val="007528BF"/>
    <w:rsid w:val="00753774"/>
    <w:rsid w:val="007539C1"/>
    <w:rsid w:val="00753F8E"/>
    <w:rsid w:val="00755E6B"/>
    <w:rsid w:val="007565D4"/>
    <w:rsid w:val="00763054"/>
    <w:rsid w:val="00767134"/>
    <w:rsid w:val="00773DE9"/>
    <w:rsid w:val="00782F27"/>
    <w:rsid w:val="00784B4F"/>
    <w:rsid w:val="00784C1E"/>
    <w:rsid w:val="00786558"/>
    <w:rsid w:val="007926C1"/>
    <w:rsid w:val="007B0FCE"/>
    <w:rsid w:val="007B6D1F"/>
    <w:rsid w:val="007C3639"/>
    <w:rsid w:val="007C7D9C"/>
    <w:rsid w:val="007D085E"/>
    <w:rsid w:val="007D797B"/>
    <w:rsid w:val="007E0184"/>
    <w:rsid w:val="007E5691"/>
    <w:rsid w:val="007E5A08"/>
    <w:rsid w:val="007E7720"/>
    <w:rsid w:val="007F07DA"/>
    <w:rsid w:val="007F6927"/>
    <w:rsid w:val="0080453D"/>
    <w:rsid w:val="00806BB0"/>
    <w:rsid w:val="008163E2"/>
    <w:rsid w:val="008170B6"/>
    <w:rsid w:val="008174B7"/>
    <w:rsid w:val="008178B5"/>
    <w:rsid w:val="00825765"/>
    <w:rsid w:val="00832789"/>
    <w:rsid w:val="00832AB6"/>
    <w:rsid w:val="0083318C"/>
    <w:rsid w:val="00834A79"/>
    <w:rsid w:val="008374D5"/>
    <w:rsid w:val="0084081A"/>
    <w:rsid w:val="00846B37"/>
    <w:rsid w:val="0085527B"/>
    <w:rsid w:val="00855420"/>
    <w:rsid w:val="00873B8C"/>
    <w:rsid w:val="00873F86"/>
    <w:rsid w:val="00874527"/>
    <w:rsid w:val="00882316"/>
    <w:rsid w:val="00884E29"/>
    <w:rsid w:val="00887263"/>
    <w:rsid w:val="0089051B"/>
    <w:rsid w:val="008948E7"/>
    <w:rsid w:val="00897F8A"/>
    <w:rsid w:val="008B29CB"/>
    <w:rsid w:val="008B31D9"/>
    <w:rsid w:val="008B3716"/>
    <w:rsid w:val="008B47DB"/>
    <w:rsid w:val="008B6AEF"/>
    <w:rsid w:val="008C517B"/>
    <w:rsid w:val="008D7A62"/>
    <w:rsid w:val="008E0E4E"/>
    <w:rsid w:val="008E2B38"/>
    <w:rsid w:val="008E3576"/>
    <w:rsid w:val="008E73F2"/>
    <w:rsid w:val="008F3105"/>
    <w:rsid w:val="008F7B5C"/>
    <w:rsid w:val="00902D5E"/>
    <w:rsid w:val="00902D9B"/>
    <w:rsid w:val="00904D46"/>
    <w:rsid w:val="00906784"/>
    <w:rsid w:val="00906AE1"/>
    <w:rsid w:val="00906F62"/>
    <w:rsid w:val="00913C79"/>
    <w:rsid w:val="00921A51"/>
    <w:rsid w:val="00924249"/>
    <w:rsid w:val="00934BEA"/>
    <w:rsid w:val="00940BC1"/>
    <w:rsid w:val="00950C8E"/>
    <w:rsid w:val="0095397C"/>
    <w:rsid w:val="00953E40"/>
    <w:rsid w:val="00954702"/>
    <w:rsid w:val="00963AAA"/>
    <w:rsid w:val="0096608D"/>
    <w:rsid w:val="00973F62"/>
    <w:rsid w:val="0098083A"/>
    <w:rsid w:val="0098153D"/>
    <w:rsid w:val="0098723E"/>
    <w:rsid w:val="00987729"/>
    <w:rsid w:val="00987B6C"/>
    <w:rsid w:val="009909DC"/>
    <w:rsid w:val="009929FD"/>
    <w:rsid w:val="009966BF"/>
    <w:rsid w:val="00996CBF"/>
    <w:rsid w:val="009A2D09"/>
    <w:rsid w:val="009A6F42"/>
    <w:rsid w:val="009B6948"/>
    <w:rsid w:val="009B6B83"/>
    <w:rsid w:val="009B7FDD"/>
    <w:rsid w:val="009D654A"/>
    <w:rsid w:val="009E05F6"/>
    <w:rsid w:val="009E0DA1"/>
    <w:rsid w:val="009F3ED4"/>
    <w:rsid w:val="009F5358"/>
    <w:rsid w:val="00A147C2"/>
    <w:rsid w:val="00A1654A"/>
    <w:rsid w:val="00A262A1"/>
    <w:rsid w:val="00A273F6"/>
    <w:rsid w:val="00A307EE"/>
    <w:rsid w:val="00A37490"/>
    <w:rsid w:val="00A4119B"/>
    <w:rsid w:val="00A44E97"/>
    <w:rsid w:val="00A452E3"/>
    <w:rsid w:val="00A50624"/>
    <w:rsid w:val="00A518F7"/>
    <w:rsid w:val="00A53142"/>
    <w:rsid w:val="00A57CBC"/>
    <w:rsid w:val="00A60A59"/>
    <w:rsid w:val="00A666E1"/>
    <w:rsid w:val="00A80038"/>
    <w:rsid w:val="00A80827"/>
    <w:rsid w:val="00A833F6"/>
    <w:rsid w:val="00A85DA6"/>
    <w:rsid w:val="00A91EEC"/>
    <w:rsid w:val="00A92A31"/>
    <w:rsid w:val="00A92AC7"/>
    <w:rsid w:val="00A9559B"/>
    <w:rsid w:val="00A96BFD"/>
    <w:rsid w:val="00A977C5"/>
    <w:rsid w:val="00AA23DF"/>
    <w:rsid w:val="00AA2FA9"/>
    <w:rsid w:val="00AA5A9E"/>
    <w:rsid w:val="00AB2F55"/>
    <w:rsid w:val="00AB3FB5"/>
    <w:rsid w:val="00AB494F"/>
    <w:rsid w:val="00AB55CB"/>
    <w:rsid w:val="00AB6657"/>
    <w:rsid w:val="00AB7F5C"/>
    <w:rsid w:val="00AC4CB9"/>
    <w:rsid w:val="00AD66BD"/>
    <w:rsid w:val="00AD6C40"/>
    <w:rsid w:val="00AE1D1D"/>
    <w:rsid w:val="00AE3260"/>
    <w:rsid w:val="00AE6B61"/>
    <w:rsid w:val="00AF027F"/>
    <w:rsid w:val="00AF18ED"/>
    <w:rsid w:val="00AF329F"/>
    <w:rsid w:val="00AF5364"/>
    <w:rsid w:val="00AF5BA0"/>
    <w:rsid w:val="00B02C94"/>
    <w:rsid w:val="00B043B0"/>
    <w:rsid w:val="00B23529"/>
    <w:rsid w:val="00B250AB"/>
    <w:rsid w:val="00B2621D"/>
    <w:rsid w:val="00B31C82"/>
    <w:rsid w:val="00B31E8B"/>
    <w:rsid w:val="00B367A2"/>
    <w:rsid w:val="00B43977"/>
    <w:rsid w:val="00B50A65"/>
    <w:rsid w:val="00B6489E"/>
    <w:rsid w:val="00B649C0"/>
    <w:rsid w:val="00B66007"/>
    <w:rsid w:val="00B668AA"/>
    <w:rsid w:val="00B67F3E"/>
    <w:rsid w:val="00B7601D"/>
    <w:rsid w:val="00B760AF"/>
    <w:rsid w:val="00B81A64"/>
    <w:rsid w:val="00B81C08"/>
    <w:rsid w:val="00B83EAD"/>
    <w:rsid w:val="00B83FCD"/>
    <w:rsid w:val="00B95EC4"/>
    <w:rsid w:val="00BA2BFF"/>
    <w:rsid w:val="00BA62F3"/>
    <w:rsid w:val="00BA65BB"/>
    <w:rsid w:val="00BB0D70"/>
    <w:rsid w:val="00BB1736"/>
    <w:rsid w:val="00BB424C"/>
    <w:rsid w:val="00BB502B"/>
    <w:rsid w:val="00BC0883"/>
    <w:rsid w:val="00BC179E"/>
    <w:rsid w:val="00BC480D"/>
    <w:rsid w:val="00BC6B4F"/>
    <w:rsid w:val="00BD01AA"/>
    <w:rsid w:val="00BD4EEF"/>
    <w:rsid w:val="00BE17E7"/>
    <w:rsid w:val="00BE200F"/>
    <w:rsid w:val="00BE7928"/>
    <w:rsid w:val="00BF2755"/>
    <w:rsid w:val="00BF2935"/>
    <w:rsid w:val="00C01492"/>
    <w:rsid w:val="00C015FE"/>
    <w:rsid w:val="00C0270B"/>
    <w:rsid w:val="00C074FC"/>
    <w:rsid w:val="00C13001"/>
    <w:rsid w:val="00C32FB2"/>
    <w:rsid w:val="00C331B4"/>
    <w:rsid w:val="00C343D3"/>
    <w:rsid w:val="00C358B7"/>
    <w:rsid w:val="00C43885"/>
    <w:rsid w:val="00C512D1"/>
    <w:rsid w:val="00C606F3"/>
    <w:rsid w:val="00C60968"/>
    <w:rsid w:val="00C62C0B"/>
    <w:rsid w:val="00C72A06"/>
    <w:rsid w:val="00C74139"/>
    <w:rsid w:val="00C9044B"/>
    <w:rsid w:val="00C929D4"/>
    <w:rsid w:val="00C92D17"/>
    <w:rsid w:val="00C97F9A"/>
    <w:rsid w:val="00CA1319"/>
    <w:rsid w:val="00CA179C"/>
    <w:rsid w:val="00CB2FAE"/>
    <w:rsid w:val="00CC7B9B"/>
    <w:rsid w:val="00CE36E7"/>
    <w:rsid w:val="00CE395C"/>
    <w:rsid w:val="00CE4A29"/>
    <w:rsid w:val="00CF201F"/>
    <w:rsid w:val="00CF296C"/>
    <w:rsid w:val="00CF4752"/>
    <w:rsid w:val="00CF4D54"/>
    <w:rsid w:val="00D04AB5"/>
    <w:rsid w:val="00D227BE"/>
    <w:rsid w:val="00D25158"/>
    <w:rsid w:val="00D27A7B"/>
    <w:rsid w:val="00D30EF1"/>
    <w:rsid w:val="00D320FF"/>
    <w:rsid w:val="00D331E4"/>
    <w:rsid w:val="00D358B7"/>
    <w:rsid w:val="00D40960"/>
    <w:rsid w:val="00D44A12"/>
    <w:rsid w:val="00D53B38"/>
    <w:rsid w:val="00D6354B"/>
    <w:rsid w:val="00D7253D"/>
    <w:rsid w:val="00D737EB"/>
    <w:rsid w:val="00D812C7"/>
    <w:rsid w:val="00D855EC"/>
    <w:rsid w:val="00D865D3"/>
    <w:rsid w:val="00D8705F"/>
    <w:rsid w:val="00D92086"/>
    <w:rsid w:val="00D92345"/>
    <w:rsid w:val="00D9339E"/>
    <w:rsid w:val="00D95DF2"/>
    <w:rsid w:val="00DA44B7"/>
    <w:rsid w:val="00DA4A2A"/>
    <w:rsid w:val="00DA4BC9"/>
    <w:rsid w:val="00DA5634"/>
    <w:rsid w:val="00DB09AE"/>
    <w:rsid w:val="00DC2D58"/>
    <w:rsid w:val="00DC2E7D"/>
    <w:rsid w:val="00DC42AF"/>
    <w:rsid w:val="00DD296F"/>
    <w:rsid w:val="00DD463E"/>
    <w:rsid w:val="00DD7971"/>
    <w:rsid w:val="00DE19E5"/>
    <w:rsid w:val="00DF7145"/>
    <w:rsid w:val="00E03FC2"/>
    <w:rsid w:val="00E0527B"/>
    <w:rsid w:val="00E0768A"/>
    <w:rsid w:val="00E10851"/>
    <w:rsid w:val="00E15402"/>
    <w:rsid w:val="00E2184F"/>
    <w:rsid w:val="00E218A8"/>
    <w:rsid w:val="00E21D2B"/>
    <w:rsid w:val="00E24776"/>
    <w:rsid w:val="00E417BC"/>
    <w:rsid w:val="00E562E4"/>
    <w:rsid w:val="00E56A4F"/>
    <w:rsid w:val="00E73FE7"/>
    <w:rsid w:val="00E828ED"/>
    <w:rsid w:val="00E873BE"/>
    <w:rsid w:val="00E907FE"/>
    <w:rsid w:val="00E91539"/>
    <w:rsid w:val="00E9629E"/>
    <w:rsid w:val="00EA2385"/>
    <w:rsid w:val="00EA328C"/>
    <w:rsid w:val="00EB7626"/>
    <w:rsid w:val="00EC0639"/>
    <w:rsid w:val="00EC101C"/>
    <w:rsid w:val="00ED08DD"/>
    <w:rsid w:val="00ED7ABA"/>
    <w:rsid w:val="00EE3B10"/>
    <w:rsid w:val="00EE57BE"/>
    <w:rsid w:val="00EF0380"/>
    <w:rsid w:val="00EF223A"/>
    <w:rsid w:val="00EF25D8"/>
    <w:rsid w:val="00EF6441"/>
    <w:rsid w:val="00EF6BAE"/>
    <w:rsid w:val="00EF7D6D"/>
    <w:rsid w:val="00F024B5"/>
    <w:rsid w:val="00F02521"/>
    <w:rsid w:val="00F0292A"/>
    <w:rsid w:val="00F11C82"/>
    <w:rsid w:val="00F1491C"/>
    <w:rsid w:val="00F1540D"/>
    <w:rsid w:val="00F228F7"/>
    <w:rsid w:val="00F30649"/>
    <w:rsid w:val="00F344E0"/>
    <w:rsid w:val="00F52B00"/>
    <w:rsid w:val="00F600DC"/>
    <w:rsid w:val="00F6035A"/>
    <w:rsid w:val="00F6242B"/>
    <w:rsid w:val="00F71BB9"/>
    <w:rsid w:val="00F726DE"/>
    <w:rsid w:val="00F76F66"/>
    <w:rsid w:val="00F817D4"/>
    <w:rsid w:val="00F905D0"/>
    <w:rsid w:val="00FA0D88"/>
    <w:rsid w:val="00FA3200"/>
    <w:rsid w:val="00FA49FE"/>
    <w:rsid w:val="00FA51C5"/>
    <w:rsid w:val="00FA5358"/>
    <w:rsid w:val="00FB7861"/>
    <w:rsid w:val="00FD241A"/>
    <w:rsid w:val="00FD6F2B"/>
    <w:rsid w:val="00FD774D"/>
    <w:rsid w:val="00FD7CB5"/>
    <w:rsid w:val="00FE016F"/>
    <w:rsid w:val="00FE13AE"/>
    <w:rsid w:val="00FE76BE"/>
    <w:rsid w:val="00FF2013"/>
    <w:rsid w:val="00FF2E4C"/>
    <w:rsid w:val="5DE15943"/>
    <w:rsid w:val="68CB65A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ACCA8"/>
  <w15:chartTrackingRefBased/>
  <w15:docId w15:val="{765E85C3-37B4-4AFA-AF38-AE531A3A81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2E7D"/>
    <w:rPr>
      <w:rFonts w:asciiTheme="minorHAnsi" w:hAnsiTheme="minorHAnsi"/>
    </w:rPr>
  </w:style>
  <w:style w:type="paragraph" w:styleId="Heading1">
    <w:name w:val="heading 1"/>
    <w:basedOn w:val="Normal"/>
    <w:next w:val="Normal"/>
    <w:link w:val="Heading1Char"/>
    <w:uiPriority w:val="9"/>
    <w:qFormat/>
    <w:rsid w:val="00DC2E7D"/>
    <w:pPr>
      <w:keepNext/>
      <w:keepLines/>
      <w:numPr>
        <w:ilvl w:val="2"/>
        <w:numId w:val="24"/>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DC2E7D"/>
    <w:pPr>
      <w:pBdr>
        <w:bottom w:val="none" w:color="auto" w:sz="0" w:space="0"/>
      </w:pBdr>
      <w:outlineLvl w:val="1"/>
    </w:pPr>
    <w:rPr>
      <w:sz w:val="28"/>
      <w:szCs w:val="22"/>
    </w:rPr>
  </w:style>
  <w:style w:type="paragraph" w:styleId="Heading3">
    <w:name w:val="heading 3"/>
    <w:basedOn w:val="Heading1"/>
    <w:next w:val="Normal"/>
    <w:link w:val="Heading3Char"/>
    <w:uiPriority w:val="9"/>
    <w:qFormat/>
    <w:rsid w:val="00DC2E7D"/>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DC2E7D"/>
    <w:pPr>
      <w:keepNext/>
      <w:keepLines/>
      <w:numPr>
        <w:ilvl w:val="4"/>
        <w:numId w:val="24"/>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DC2E7D"/>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E7D"/>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DC2E7D"/>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DC2E7D"/>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DC2E7D"/>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724BB1"/>
    <w:pPr>
      <w:spacing w:before="0" w:after="0"/>
    </w:pPr>
    <w:rPr>
      <w:rFonts w:asciiTheme="majorHAnsi" w:hAnsiTheme="majorHAnsi" w:eastAsiaTheme="majorEastAsia" w:cstheme="majorBidi"/>
      <w:b/>
      <w:color w:val="052B3D" w:themeColor="text1"/>
      <w:kern w:val="28"/>
      <w:sz w:val="56"/>
      <w:szCs w:val="56"/>
    </w:rPr>
  </w:style>
  <w:style w:type="character" w:styleId="TitleChar" w:customStyle="1">
    <w:name w:val="Title Char"/>
    <w:basedOn w:val="DefaultParagraphFont"/>
    <w:link w:val="Title"/>
    <w:uiPriority w:val="11"/>
    <w:rsid w:val="00724BB1"/>
    <w:rPr>
      <w:rFonts w:asciiTheme="majorHAnsi" w:hAnsiTheme="majorHAnsi" w:eastAsiaTheme="majorEastAsia" w:cstheme="majorBidi"/>
      <w:b/>
      <w:color w:val="052B3D" w:themeColor="text1"/>
      <w:kern w:val="28"/>
      <w:sz w:val="56"/>
      <w:szCs w:val="56"/>
    </w:rPr>
  </w:style>
  <w:style w:type="paragraph" w:styleId="Subtitle">
    <w:name w:val="Subtitle"/>
    <w:basedOn w:val="Title"/>
    <w:next w:val="Normal"/>
    <w:link w:val="SubtitleChar"/>
    <w:uiPriority w:val="11"/>
    <w:qFormat/>
    <w:rsid w:val="00147678"/>
    <w:pPr>
      <w:numPr>
        <w:ilvl w:val="1"/>
      </w:numPr>
      <w:spacing w:before="120" w:after="240" w:line="240" w:lineRule="auto"/>
    </w:pPr>
    <w:rPr>
      <w:rFonts w:eastAsiaTheme="minorEastAsia" w:cstheme="minorBidi"/>
      <w:color w:val="66BA6E" w:themeColor="accent2"/>
      <w:sz w:val="44"/>
      <w:szCs w:val="18"/>
    </w:rPr>
  </w:style>
  <w:style w:type="character" w:styleId="SubtitleChar" w:customStyle="1">
    <w:name w:val="Subtitle Char"/>
    <w:basedOn w:val="DefaultParagraphFont"/>
    <w:link w:val="Subtitle"/>
    <w:uiPriority w:val="11"/>
    <w:rsid w:val="00147678"/>
    <w:rPr>
      <w:rFonts w:asciiTheme="minorHAnsi" w:hAnsiTheme="minorHAnsi" w:eastAsiaTheme="minorEastAsia" w:cstheme="minorBidi"/>
      <w:b/>
      <w:color w:val="66BA6E" w:themeColor="accent2"/>
      <w:kern w:val="28"/>
      <w:sz w:val="44"/>
      <w:szCs w:val="18"/>
    </w:rPr>
  </w:style>
  <w:style w:type="character" w:styleId="Heading1Char" w:customStyle="1">
    <w:name w:val="Heading 1 Char"/>
    <w:basedOn w:val="DefaultParagraphFont"/>
    <w:link w:val="Heading1"/>
    <w:uiPriority w:val="9"/>
    <w:rsid w:val="00DC2E7D"/>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DC2E7D"/>
    <w:rPr>
      <w:rFonts w:asciiTheme="majorHAnsi" w:hAnsiTheme="majorHAnsi" w:eastAsiaTheme="majorEastAsia" w:cstheme="majorBidi"/>
      <w:b/>
      <w:color w:val="052B3D" w:themeColor="text1"/>
      <w:sz w:val="28"/>
      <w:szCs w:val="22"/>
    </w:rPr>
  </w:style>
  <w:style w:type="character" w:styleId="Heading3Char" w:customStyle="1">
    <w:name w:val="Heading 3 Char"/>
    <w:basedOn w:val="DefaultParagraphFont"/>
    <w:link w:val="Heading3"/>
    <w:uiPriority w:val="9"/>
    <w:rsid w:val="00DC2E7D"/>
    <w:rPr>
      <w:rFonts w:asciiTheme="majorHAnsi" w:hAnsiTheme="majorHAnsi" w:eastAsiaTheme="majorEastAsia" w:cstheme="majorBidi"/>
      <w:b/>
      <w:color w:val="052B3D" w:themeColor="text1"/>
      <w:sz w:val="26"/>
      <w:szCs w:val="26"/>
    </w:rPr>
  </w:style>
  <w:style w:type="paragraph" w:styleId="TOC1">
    <w:name w:val="toc 1"/>
    <w:basedOn w:val="Normal"/>
    <w:next w:val="Normal"/>
    <w:autoRedefine/>
    <w:uiPriority w:val="39"/>
    <w:semiHidden/>
    <w:rsid w:val="00DC2E7D"/>
    <w:pPr>
      <w:spacing w:before="0" w:after="0"/>
    </w:pPr>
  </w:style>
  <w:style w:type="paragraph" w:styleId="TOC2">
    <w:name w:val="toc 2"/>
    <w:basedOn w:val="Normal"/>
    <w:next w:val="Normal"/>
    <w:autoRedefine/>
    <w:uiPriority w:val="39"/>
    <w:semiHidden/>
    <w:rsid w:val="00DC2E7D"/>
    <w:pPr>
      <w:tabs>
        <w:tab w:val="right" w:leader="dot" w:pos="9402"/>
      </w:tabs>
      <w:spacing w:before="0" w:after="0"/>
      <w:ind w:left="238"/>
    </w:pPr>
  </w:style>
  <w:style w:type="paragraph" w:styleId="TOC3">
    <w:name w:val="toc 3"/>
    <w:basedOn w:val="Normal"/>
    <w:next w:val="Normal"/>
    <w:autoRedefine/>
    <w:uiPriority w:val="39"/>
    <w:semiHidden/>
    <w:rsid w:val="00DC2E7D"/>
    <w:pPr>
      <w:spacing w:before="0" w:after="0"/>
      <w:ind w:left="482"/>
    </w:pPr>
  </w:style>
  <w:style w:type="character" w:styleId="Hyperlink">
    <w:name w:val="Hyperlink"/>
    <w:basedOn w:val="DefaultParagraphFont"/>
    <w:uiPriority w:val="99"/>
    <w:rsid w:val="00DC2E7D"/>
    <w:rPr>
      <w:rFonts w:ascii="Source Sans Pro" w:hAnsi="Source Sans Pro"/>
      <w:color w:val="3C798D" w:themeColor="hyperlink"/>
      <w:u w:val="single"/>
    </w:rPr>
  </w:style>
  <w:style w:type="paragraph" w:styleId="ListBullet">
    <w:name w:val="List Bullet"/>
    <w:basedOn w:val="Normal"/>
    <w:uiPriority w:val="1"/>
    <w:qFormat/>
    <w:rsid w:val="00DC2E7D"/>
    <w:pPr>
      <w:numPr>
        <w:numId w:val="28"/>
      </w:numPr>
      <w:spacing w:before="80" w:after="80"/>
    </w:pPr>
  </w:style>
  <w:style w:type="paragraph" w:styleId="ListBullet2">
    <w:name w:val="List Bullet 2"/>
    <w:basedOn w:val="ListBullet"/>
    <w:uiPriority w:val="1"/>
    <w:qFormat/>
    <w:rsid w:val="00DC2E7D"/>
    <w:pPr>
      <w:numPr>
        <w:ilvl w:val="1"/>
      </w:numPr>
    </w:pPr>
  </w:style>
  <w:style w:type="paragraph" w:styleId="ListNumber">
    <w:name w:val="List Number"/>
    <w:basedOn w:val="Normal"/>
    <w:uiPriority w:val="1"/>
    <w:qFormat/>
    <w:rsid w:val="00DC2E7D"/>
    <w:pPr>
      <w:numPr>
        <w:numId w:val="31"/>
      </w:numPr>
      <w:spacing w:before="80" w:after="80"/>
    </w:pPr>
  </w:style>
  <w:style w:type="paragraph" w:styleId="ListNumber2">
    <w:name w:val="List Number 2"/>
    <w:basedOn w:val="ListNumber"/>
    <w:uiPriority w:val="1"/>
    <w:qFormat/>
    <w:rsid w:val="00DC2E7D"/>
    <w:pPr>
      <w:numPr>
        <w:ilvl w:val="1"/>
      </w:numPr>
    </w:pPr>
  </w:style>
  <w:style w:type="paragraph" w:styleId="Header">
    <w:name w:val="header"/>
    <w:basedOn w:val="Normal"/>
    <w:link w:val="HeaderChar"/>
    <w:uiPriority w:val="99"/>
    <w:rsid w:val="00DC2E7D"/>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rsid w:val="00DC2E7D"/>
    <w:rPr>
      <w:rFonts w:asciiTheme="minorHAnsi" w:hAnsiTheme="minorHAnsi"/>
      <w:color w:val="108FCB" w:themeColor="text1" w:themeTint="A6"/>
    </w:rPr>
  </w:style>
  <w:style w:type="paragraph" w:styleId="Footer">
    <w:name w:val="footer"/>
    <w:basedOn w:val="Normal"/>
    <w:link w:val="FooterChar"/>
    <w:uiPriority w:val="99"/>
    <w:rsid w:val="00DC2E7D"/>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DC2E7D"/>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DC2E7D"/>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DC2E7D"/>
    <w:pPr>
      <w:keepNext/>
      <w:spacing w:before="240"/>
    </w:pPr>
    <w:rPr>
      <w:b/>
      <w:color w:val="4C1F41"/>
      <w:sz w:val="44"/>
    </w:rPr>
  </w:style>
  <w:style w:type="table" w:styleId="TableGrid">
    <w:name w:val="Table Grid"/>
    <w:basedOn w:val="TableNormal"/>
    <w:uiPriority w:val="39"/>
    <w:rsid w:val="00DC2E7D"/>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DC2E7D"/>
    <w:pPr>
      <w:keepNext/>
      <w:spacing w:before="360" w:after="80" w:line="240" w:lineRule="auto"/>
    </w:pPr>
    <w:rPr>
      <w:b/>
      <w:iCs/>
      <w:sz w:val="22"/>
      <w:szCs w:val="18"/>
    </w:rPr>
  </w:style>
  <w:style w:type="paragraph" w:styleId="NoSpacing">
    <w:name w:val="No Spacing"/>
    <w:uiPriority w:val="14"/>
    <w:semiHidden/>
    <w:qFormat/>
    <w:rsid w:val="00DC2E7D"/>
    <w:pPr>
      <w:spacing w:before="0" w:after="0" w:line="240" w:lineRule="auto"/>
    </w:pPr>
    <w:rPr>
      <w:rFonts w:ascii="Source Sans Pro" w:hAnsi="Source Sans Pro"/>
    </w:rPr>
  </w:style>
  <w:style w:type="paragraph" w:styleId="Tinyline" w:customStyle="1">
    <w:name w:val="Tiny line"/>
    <w:basedOn w:val="Normal"/>
    <w:uiPriority w:val="14"/>
    <w:semiHidden/>
    <w:qFormat/>
    <w:rsid w:val="00147678"/>
    <w:pPr>
      <w:spacing w:before="0" w:after="0"/>
    </w:pPr>
    <w:rPr>
      <w:sz w:val="8"/>
    </w:rPr>
  </w:style>
  <w:style w:type="paragraph" w:styleId="Notforcontentsheading2" w:customStyle="1">
    <w:name w:val="Not for contents heading 2"/>
    <w:basedOn w:val="Notforcontentsheading1"/>
    <w:next w:val="Normal"/>
    <w:uiPriority w:val="5"/>
    <w:semiHidden/>
    <w:qFormat/>
    <w:rsid w:val="00DC2E7D"/>
    <w:rPr>
      <w:sz w:val="32"/>
    </w:rPr>
  </w:style>
  <w:style w:type="paragraph" w:styleId="ListNumber3">
    <w:name w:val="List Number 3"/>
    <w:basedOn w:val="Normal"/>
    <w:uiPriority w:val="1"/>
    <w:qFormat/>
    <w:rsid w:val="00DC2E7D"/>
    <w:pPr>
      <w:numPr>
        <w:ilvl w:val="2"/>
        <w:numId w:val="31"/>
      </w:numPr>
    </w:pPr>
  </w:style>
  <w:style w:type="paragraph" w:styleId="ListBullet3">
    <w:name w:val="List Bullet 3"/>
    <w:basedOn w:val="ListBullet2"/>
    <w:uiPriority w:val="1"/>
    <w:qFormat/>
    <w:rsid w:val="00DC2E7D"/>
    <w:pPr>
      <w:numPr>
        <w:ilvl w:val="2"/>
      </w:numPr>
    </w:pPr>
  </w:style>
  <w:style w:type="character" w:styleId="Heading5Char" w:customStyle="1">
    <w:name w:val="Heading 5 Char"/>
    <w:basedOn w:val="DefaultParagraphFont"/>
    <w:link w:val="Heading5"/>
    <w:uiPriority w:val="9"/>
    <w:semiHidden/>
    <w:rsid w:val="00DC2E7D"/>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C2E7D"/>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DC2E7D"/>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DC2E7D"/>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DC2E7D"/>
    <w:rPr>
      <w:rFonts w:asciiTheme="majorHAnsi" w:hAnsiTheme="majorHAnsi" w:eastAsiaTheme="majorEastAsia" w:cstheme="majorBidi"/>
      <w:i/>
      <w:iCs/>
      <w:color w:val="0A577B" w:themeColor="text1" w:themeTint="D8"/>
      <w:sz w:val="21"/>
      <w:szCs w:val="21"/>
    </w:rPr>
  </w:style>
  <w:style w:type="character" w:styleId="Strong">
    <w:name w:val="Strong"/>
    <w:uiPriority w:val="22"/>
    <w:qFormat/>
    <w:rsid w:val="00DC2E7D"/>
    <w:rPr>
      <w:b/>
      <w:bCs/>
    </w:rPr>
  </w:style>
  <w:style w:type="character" w:styleId="Emphasis">
    <w:name w:val="Emphasis"/>
    <w:uiPriority w:val="20"/>
    <w:semiHidden/>
    <w:qFormat/>
    <w:rsid w:val="00DC2E7D"/>
    <w:rPr>
      <w:i/>
      <w:iCs/>
    </w:rPr>
  </w:style>
  <w:style w:type="paragraph" w:styleId="Quote">
    <w:name w:val="Quote"/>
    <w:basedOn w:val="Normal"/>
    <w:next w:val="Normal"/>
    <w:link w:val="QuoteChar"/>
    <w:uiPriority w:val="29"/>
    <w:semiHidden/>
    <w:qFormat/>
    <w:rsid w:val="00DC2E7D"/>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DC2E7D"/>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DC2E7D"/>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DC2E7D"/>
    <w:rPr>
      <w:rFonts w:asciiTheme="minorHAnsi" w:hAnsiTheme="minorHAnsi"/>
      <w:i/>
      <w:iCs/>
      <w:color w:val="156082" w:themeColor="accent1"/>
    </w:rPr>
  </w:style>
  <w:style w:type="character" w:styleId="SubtleEmphasis">
    <w:name w:val="Subtle Emphasis"/>
    <w:uiPriority w:val="19"/>
    <w:semiHidden/>
    <w:qFormat/>
    <w:rsid w:val="00DC2E7D"/>
    <w:rPr>
      <w:i/>
      <w:iCs/>
      <w:color w:val="0D73A3" w:themeColor="text1" w:themeTint="BF"/>
    </w:rPr>
  </w:style>
  <w:style w:type="character" w:styleId="IntenseEmphasis">
    <w:name w:val="Intense Emphasis"/>
    <w:uiPriority w:val="21"/>
    <w:semiHidden/>
    <w:qFormat/>
    <w:rsid w:val="00DC2E7D"/>
    <w:rPr>
      <w:i/>
      <w:iCs/>
      <w:color w:val="156082" w:themeColor="accent1"/>
    </w:rPr>
  </w:style>
  <w:style w:type="character" w:styleId="SubtleReference">
    <w:name w:val="Subtle Reference"/>
    <w:uiPriority w:val="31"/>
    <w:semiHidden/>
    <w:qFormat/>
    <w:rsid w:val="00DC2E7D"/>
    <w:rPr>
      <w:smallCaps/>
      <w:color w:val="1190CD" w:themeColor="text1" w:themeTint="A5"/>
    </w:rPr>
  </w:style>
  <w:style w:type="character" w:styleId="IntenseReference">
    <w:name w:val="Intense Reference"/>
    <w:uiPriority w:val="32"/>
    <w:semiHidden/>
    <w:qFormat/>
    <w:rsid w:val="00DC2E7D"/>
    <w:rPr>
      <w:b/>
      <w:bCs/>
      <w:smallCaps/>
      <w:color w:val="156082" w:themeColor="accent1"/>
      <w:spacing w:val="5"/>
    </w:rPr>
  </w:style>
  <w:style w:type="character" w:styleId="BookTitle">
    <w:name w:val="Book Title"/>
    <w:uiPriority w:val="33"/>
    <w:semiHidden/>
    <w:qFormat/>
    <w:rsid w:val="00DC2E7D"/>
    <w:rPr>
      <w:b/>
      <w:bCs/>
      <w:i/>
      <w:iCs/>
      <w:spacing w:val="5"/>
    </w:rPr>
  </w:style>
  <w:style w:type="paragraph" w:styleId="TOCHeading">
    <w:name w:val="TOC Heading"/>
    <w:basedOn w:val="Heading1NotinTOC"/>
    <w:next w:val="Normal"/>
    <w:uiPriority w:val="39"/>
    <w:semiHidden/>
    <w:qFormat/>
    <w:rsid w:val="00DC2E7D"/>
  </w:style>
  <w:style w:type="table" w:styleId="TableGridLight">
    <w:name w:val="Grid Table Light"/>
    <w:basedOn w:val="TableNormal"/>
    <w:uiPriority w:val="40"/>
    <w:rsid w:val="00DC2E7D"/>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DC2E7D"/>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DC2E7D"/>
    <w:pPr>
      <w:numPr>
        <w:numId w:val="33"/>
      </w:numPr>
    </w:pPr>
  </w:style>
  <w:style w:type="paragraph" w:styleId="Numheadinglvl2" w:customStyle="1">
    <w:name w:val="Num heading lvl 2"/>
    <w:basedOn w:val="Heading2"/>
    <w:next w:val="Normal"/>
    <w:uiPriority w:val="3"/>
    <w:semiHidden/>
    <w:qFormat/>
    <w:rsid w:val="009D654A"/>
    <w:pPr>
      <w:numPr>
        <w:ilvl w:val="0"/>
        <w:numId w:val="0"/>
      </w:numPr>
    </w:pPr>
  </w:style>
  <w:style w:type="paragraph" w:styleId="Numheadinglvl3" w:customStyle="1">
    <w:name w:val="Num heading lvl 3"/>
    <w:basedOn w:val="Heading3"/>
    <w:next w:val="Normal"/>
    <w:uiPriority w:val="3"/>
    <w:semiHidden/>
    <w:qFormat/>
    <w:rsid w:val="006F5CCF"/>
    <w:pPr>
      <w:numPr>
        <w:ilvl w:val="0"/>
        <w:numId w:val="0"/>
      </w:numPr>
    </w:pPr>
  </w:style>
  <w:style w:type="paragraph" w:styleId="Numheadinglvl4" w:customStyle="1">
    <w:name w:val="Num heading lvl 4"/>
    <w:basedOn w:val="Heading4"/>
    <w:next w:val="Normal"/>
    <w:uiPriority w:val="3"/>
    <w:semiHidden/>
    <w:qFormat/>
    <w:rsid w:val="006F5CCF"/>
    <w:pPr>
      <w:numPr>
        <w:ilvl w:val="0"/>
        <w:numId w:val="0"/>
      </w:numPr>
    </w:pPr>
  </w:style>
  <w:style w:type="table" w:styleId="MainNZSPA" w:customStyle="1">
    <w:name w:val="Main NZSPA"/>
    <w:basedOn w:val="TableNormal"/>
    <w:uiPriority w:val="99"/>
    <w:rsid w:val="00DC2E7D"/>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C2E7D"/>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Tablebullet" w:customStyle="1">
    <w:name w:val="Table bullet"/>
    <w:basedOn w:val="NoSpacing"/>
    <w:uiPriority w:val="3"/>
    <w:qFormat/>
    <w:rsid w:val="00DC2E7D"/>
    <w:pPr>
      <w:numPr>
        <w:numId w:val="35"/>
      </w:numPr>
      <w:spacing w:before="40" w:after="40" w:line="276" w:lineRule="auto"/>
    </w:pPr>
    <w:rPr>
      <w:noProof/>
      <w:sz w:val="22"/>
      <w:lang w:eastAsia="en-NZ"/>
    </w:rPr>
  </w:style>
  <w:style w:type="paragraph" w:styleId="Tablebullet2" w:customStyle="1">
    <w:name w:val="Table bullet 2"/>
    <w:basedOn w:val="Tablebullet"/>
    <w:uiPriority w:val="3"/>
    <w:qFormat/>
    <w:rsid w:val="00DC2E7D"/>
    <w:pPr>
      <w:numPr>
        <w:ilvl w:val="1"/>
      </w:numPr>
    </w:pPr>
  </w:style>
  <w:style w:type="paragraph" w:styleId="Table" w:customStyle="1">
    <w:name w:val="Table"/>
    <w:basedOn w:val="Normal"/>
    <w:uiPriority w:val="3"/>
    <w:qFormat/>
    <w:rsid w:val="00DC2E7D"/>
    <w:pPr>
      <w:spacing w:before="40" w:after="40"/>
    </w:pPr>
    <w:rPr>
      <w:sz w:val="22"/>
    </w:rPr>
  </w:style>
  <w:style w:type="table" w:styleId="Agendaheadingtable" w:customStyle="1">
    <w:name w:val="Agenda heading table"/>
    <w:basedOn w:val="TableNormal"/>
    <w:uiPriority w:val="99"/>
    <w:rsid w:val="008174B7"/>
    <w:pPr>
      <w:spacing w:before="40" w:after="40" w:line="240" w:lineRule="auto"/>
    </w:pPr>
    <w:tblPr/>
    <w:tblStylePr w:type="firstCol">
      <w:pPr>
        <w:wordWrap/>
        <w:jc w:val="left"/>
      </w:pPr>
      <w:rPr>
        <w:rFonts w:ascii="Arial" w:hAnsi="Arial"/>
        <w:b w:val="0"/>
        <w:i w:val="0"/>
        <w:sz w:val="24"/>
      </w:rPr>
    </w:tblStylePr>
  </w:style>
  <w:style w:type="character" w:styleId="Detailsheadings" w:customStyle="1">
    <w:name w:val="Details headings"/>
    <w:basedOn w:val="DefaultParagraphFont"/>
    <w:semiHidden/>
    <w:rsid w:val="00EF6BAE"/>
    <w:rPr>
      <w:b/>
      <w:bCs/>
    </w:rPr>
  </w:style>
  <w:style w:type="character" w:styleId="PlaceholderText">
    <w:name w:val="Placeholder Text"/>
    <w:basedOn w:val="DefaultParagraphFont"/>
    <w:uiPriority w:val="99"/>
    <w:semiHidden/>
    <w:rsid w:val="00675340"/>
    <w:rPr>
      <w:color w:val="808080"/>
    </w:rPr>
  </w:style>
  <w:style w:type="character" w:styleId="Documenttype" w:customStyle="1">
    <w:name w:val="Document type"/>
    <w:basedOn w:val="DefaultParagraphFont"/>
    <w:uiPriority w:val="1"/>
    <w:semiHidden/>
    <w:qFormat/>
    <w:rsid w:val="00B83EAD"/>
    <w:rPr>
      <w:b/>
      <w:i w:val="0"/>
      <w:color w:val="4C1F41"/>
    </w:rPr>
  </w:style>
  <w:style w:type="character" w:styleId="Educationlink" w:customStyle="1">
    <w:name w:val="Education link"/>
    <w:basedOn w:val="DefaultParagraphFont"/>
    <w:uiPriority w:val="1"/>
    <w:semiHidden/>
    <w:qFormat/>
    <w:rsid w:val="00DC2E7D"/>
    <w:rPr>
      <w:rFonts w:ascii="Tenorite" w:hAnsi="Tenorite"/>
      <w:b/>
      <w:i/>
      <w:color w:val="4C1F41"/>
      <w:sz w:val="26"/>
    </w:rPr>
  </w:style>
  <w:style w:type="character" w:styleId="UnresolvedMention">
    <w:name w:val="Unresolved Mention"/>
    <w:basedOn w:val="DefaultParagraphFont"/>
    <w:uiPriority w:val="99"/>
    <w:semiHidden/>
    <w:unhideWhenUsed/>
    <w:rsid w:val="002E363A"/>
    <w:rPr>
      <w:color w:val="605E5C"/>
      <w:shd w:val="clear" w:color="auto" w:fill="E1DFDD"/>
    </w:rPr>
  </w:style>
  <w:style w:type="character" w:styleId="FollowedHyperlink">
    <w:name w:val="FollowedHyperlink"/>
    <w:basedOn w:val="DefaultParagraphFont"/>
    <w:uiPriority w:val="99"/>
    <w:semiHidden/>
    <w:unhideWhenUsed/>
    <w:rsid w:val="00FE13AE"/>
    <w:rPr>
      <w:color w:val="96607D" w:themeColor="followedHyperlink"/>
      <w:u w:val="single"/>
    </w:rPr>
  </w:style>
  <w:style w:type="paragraph" w:styleId="Appendix" w:customStyle="1">
    <w:name w:val="Appendix"/>
    <w:basedOn w:val="Heading1"/>
    <w:next w:val="Normal"/>
    <w:uiPriority w:val="10"/>
    <w:semiHidden/>
    <w:qFormat/>
    <w:rsid w:val="00DC2E7D"/>
    <w:pPr>
      <w:pageBreakBefore/>
      <w:numPr>
        <w:ilvl w:val="0"/>
        <w:numId w:val="16"/>
      </w:numPr>
      <w:pBdr>
        <w:bottom w:val="none" w:color="auto" w:sz="0" w:space="0"/>
      </w:pBdr>
    </w:pPr>
  </w:style>
  <w:style w:type="paragraph" w:styleId="BackCover" w:customStyle="1">
    <w:name w:val="Back Cover"/>
    <w:basedOn w:val="Normal"/>
    <w:semiHidden/>
    <w:qFormat/>
    <w:rsid w:val="00DC2E7D"/>
    <w:pPr>
      <w:pBdr>
        <w:bottom w:val="single" w:color="66BA6E" w:themeColor="accent2" w:sz="18" w:space="5"/>
      </w:pBdr>
      <w:spacing w:before="0" w:after="0"/>
      <w:ind w:left="2552" w:right="2393"/>
    </w:pPr>
    <w:rPr>
      <w:b/>
      <w:bCs/>
      <w:i/>
      <w:iCs/>
      <w:color w:val="156082" w:themeColor="accent1"/>
      <w:sz w:val="34"/>
      <w:szCs w:val="44"/>
    </w:rPr>
  </w:style>
  <w:style w:type="paragraph" w:styleId="FootnoteText">
    <w:name w:val="footnote text"/>
    <w:basedOn w:val="Normal"/>
    <w:link w:val="FootnoteTextChar"/>
    <w:uiPriority w:val="99"/>
    <w:semiHidden/>
    <w:rsid w:val="00DC2E7D"/>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DC2E7D"/>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DC2E7D"/>
    <w:pPr>
      <w:keepNext/>
    </w:pPr>
    <w:rPr>
      <w:b/>
      <w:color w:val="156082" w:themeColor="accent1"/>
      <w:sz w:val="44"/>
    </w:rPr>
  </w:style>
  <w:style w:type="paragraph" w:styleId="Heading1Numbered" w:customStyle="1">
    <w:name w:val="Heading 1 (Numbered)"/>
    <w:basedOn w:val="Heading1"/>
    <w:next w:val="Normal"/>
    <w:uiPriority w:val="10"/>
    <w:qFormat/>
    <w:rsid w:val="00DC2E7D"/>
    <w:pPr>
      <w:numPr>
        <w:ilvl w:val="0"/>
        <w:numId w:val="25"/>
      </w:numPr>
    </w:pPr>
  </w:style>
  <w:style w:type="paragraph" w:styleId="Heading2NotinTOC" w:customStyle="1">
    <w:name w:val="Heading 2 (Not in TOC)"/>
    <w:basedOn w:val="Heading1NotinTOC"/>
    <w:next w:val="Normal"/>
    <w:uiPriority w:val="11"/>
    <w:semiHidden/>
    <w:qFormat/>
    <w:rsid w:val="00DC2E7D"/>
    <w:rPr>
      <w:kern w:val="28"/>
      <w:sz w:val="36"/>
      <w:szCs w:val="56"/>
    </w:rPr>
  </w:style>
  <w:style w:type="paragraph" w:styleId="Heading2Numbered" w:customStyle="1">
    <w:name w:val="Heading 2 (Numbered)"/>
    <w:basedOn w:val="Heading2"/>
    <w:next w:val="Normal"/>
    <w:uiPriority w:val="10"/>
    <w:qFormat/>
    <w:rsid w:val="00DC2E7D"/>
    <w:pPr>
      <w:numPr>
        <w:ilvl w:val="1"/>
        <w:numId w:val="25"/>
      </w:numPr>
    </w:pPr>
  </w:style>
  <w:style w:type="paragraph" w:styleId="Heading3Numbered" w:customStyle="1">
    <w:name w:val="Heading 3 (Numbered)"/>
    <w:basedOn w:val="Heading3"/>
    <w:next w:val="Normal"/>
    <w:uiPriority w:val="10"/>
    <w:qFormat/>
    <w:rsid w:val="00DC2E7D"/>
    <w:pPr>
      <w:numPr>
        <w:ilvl w:val="2"/>
        <w:numId w:val="25"/>
      </w:numPr>
    </w:pPr>
  </w:style>
  <w:style w:type="paragraph" w:styleId="Heading4Numbered" w:customStyle="1">
    <w:name w:val="Heading 4 (Numbered)"/>
    <w:basedOn w:val="Heading4"/>
    <w:next w:val="Normal"/>
    <w:uiPriority w:val="10"/>
    <w:qFormat/>
    <w:rsid w:val="00DC2E7D"/>
    <w:pPr>
      <w:numPr>
        <w:ilvl w:val="3"/>
        <w:numId w:val="25"/>
      </w:numPr>
    </w:pPr>
  </w:style>
  <w:style w:type="paragraph" w:styleId="Importantpara" w:customStyle="1">
    <w:name w:val="Important para"/>
    <w:basedOn w:val="Normal"/>
    <w:uiPriority w:val="11"/>
    <w:qFormat/>
    <w:rsid w:val="00DC2E7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character" w:styleId="Importantword" w:customStyle="1">
    <w:name w:val="Important word"/>
    <w:basedOn w:val="DefaultParagraphFont"/>
    <w:uiPriority w:val="11"/>
    <w:qFormat/>
    <w:rsid w:val="00DC2E7D"/>
    <w:rPr>
      <w:rFonts w:ascii="Source Sans Pro" w:hAnsi="Source Sans Pro"/>
      <w:bdr w:val="single" w:color="66BA6E" w:themeColor="accent2" w:sz="12" w:space="0"/>
    </w:rPr>
  </w:style>
  <w:style w:type="paragraph" w:styleId="Tablenumber" w:customStyle="1">
    <w:name w:val="Table number"/>
    <w:basedOn w:val="Tablebullet"/>
    <w:uiPriority w:val="3"/>
    <w:qFormat/>
    <w:rsid w:val="00DC2E7D"/>
    <w:pPr>
      <w:numPr>
        <w:numId w:val="37"/>
      </w:numPr>
    </w:pPr>
  </w:style>
  <w:style w:type="paragraph" w:styleId="Tablenumber2" w:customStyle="1">
    <w:name w:val="Table number 2"/>
    <w:basedOn w:val="Tablenumber"/>
    <w:uiPriority w:val="3"/>
    <w:qFormat/>
    <w:rsid w:val="00DC2E7D"/>
    <w:pPr>
      <w:numPr>
        <w:ilvl w:val="1"/>
      </w:numPr>
    </w:pPr>
  </w:style>
  <w:style w:type="paragraph" w:styleId="TOC4">
    <w:name w:val="toc 4"/>
    <w:basedOn w:val="Normal"/>
    <w:next w:val="Normal"/>
    <w:autoRedefine/>
    <w:uiPriority w:val="39"/>
    <w:semiHidden/>
    <w:rsid w:val="00DC2E7D"/>
    <w:pPr>
      <w:spacing w:after="100"/>
      <w:ind w:left="720"/>
    </w:pPr>
  </w:style>
  <w:style w:type="table" w:styleId="NZSPADefault" w:customStyle="1">
    <w:name w:val="NZSPA Default"/>
    <w:basedOn w:val="MainNZSPA"/>
    <w:uiPriority w:val="99"/>
    <w:rsid w:val="00DC2E7D"/>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paragraph" w:styleId="InstructionHeading" w:customStyle="1">
    <w:name w:val="Instruction Heading"/>
    <w:basedOn w:val="Normal"/>
    <w:uiPriority w:val="99"/>
    <w:qFormat/>
    <w:rsid w:val="00DC2E7D"/>
    <w:pPr>
      <w:spacing w:before="0" w:after="0"/>
      <w:jc w:val="center"/>
    </w:pPr>
    <w:rPr>
      <w:rFonts w:ascii="Arial" w:hAnsi="Arial" w:eastAsia="Times New Roman" w:cs="Arial"/>
      <w:b/>
      <w:color w:val="00B050"/>
      <w:sz w:val="22"/>
      <w:szCs w:val="22"/>
      <w:u w:val="single"/>
    </w:rPr>
  </w:style>
  <w:style w:type="paragraph" w:styleId="ContentsHeading" w:customStyle="1">
    <w:name w:val="Contents Heading"/>
    <w:basedOn w:val="Normal"/>
    <w:next w:val="Normal"/>
    <w:link w:val="ContentsHeadingChar"/>
    <w:autoRedefine/>
    <w:qFormat/>
    <w:rsid w:val="00DC2E7D"/>
    <w:pPr>
      <w:pBdr>
        <w:bottom w:val="single" w:color="9BBB59" w:sz="12" w:space="1"/>
      </w:pBdr>
      <w:spacing w:line="240" w:lineRule="atLeast"/>
    </w:pPr>
    <w:rPr>
      <w:rFonts w:ascii="Arial" w:hAnsi="Arial" w:eastAsia="Times New Roman"/>
      <w:b/>
      <w:color w:val="9BBB59"/>
      <w:sz w:val="22"/>
      <w:lang w:val="en-AU"/>
    </w:rPr>
  </w:style>
  <w:style w:type="character" w:styleId="ContentsHeadingChar" w:customStyle="1">
    <w:name w:val="Contents Heading Char"/>
    <w:basedOn w:val="DefaultParagraphFont"/>
    <w:link w:val="ContentsHeading"/>
    <w:rsid w:val="00DC2E7D"/>
    <w:rPr>
      <w:rFonts w:eastAsia="Times New Roman"/>
      <w:b/>
      <w:color w:val="9BBB59"/>
      <w:sz w:val="22"/>
      <w:lang w:val="en-AU"/>
    </w:rPr>
  </w:style>
  <w:style w:type="numbering" w:styleId="CurrentList1" w:customStyle="1">
    <w:name w:val="Current List1"/>
    <w:uiPriority w:val="99"/>
    <w:rsid w:val="00DC2E7D"/>
    <w:pPr>
      <w:numPr>
        <w:numId w:val="17"/>
      </w:numPr>
    </w:pPr>
  </w:style>
  <w:style w:type="numbering" w:styleId="CurrentList2" w:customStyle="1">
    <w:name w:val="Current List2"/>
    <w:uiPriority w:val="99"/>
    <w:rsid w:val="00DC2E7D"/>
    <w:pPr>
      <w:numPr>
        <w:numId w:val="18"/>
      </w:numPr>
    </w:pPr>
  </w:style>
  <w:style w:type="paragraph" w:styleId="Introduction" w:customStyle="1">
    <w:name w:val="Introduction"/>
    <w:basedOn w:val="Normal"/>
    <w:next w:val="Normal"/>
    <w:uiPriority w:val="3"/>
    <w:qFormat/>
    <w:rsid w:val="00DC2E7D"/>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ListNumberColourBlock" w:customStyle="1">
    <w:name w:val="List Number Colour Block"/>
    <w:basedOn w:val="ListNumber"/>
    <w:uiPriority w:val="2"/>
    <w:qFormat/>
    <w:rsid w:val="00DC2E7D"/>
    <w:pPr>
      <w:numPr>
        <w:numId w:val="32"/>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paragraph" w:styleId="NormalWeb">
    <w:name w:val="Normal (Web)"/>
    <w:basedOn w:val="Normal"/>
    <w:uiPriority w:val="99"/>
    <w:semiHidden/>
    <w:unhideWhenUsed/>
    <w:rsid w:val="00DC2E7D"/>
    <w:pPr>
      <w:spacing w:before="100" w:beforeAutospacing="1" w:after="100" w:afterAutospacing="1" w:line="240" w:lineRule="auto"/>
    </w:pPr>
    <w:rPr>
      <w:rFonts w:ascii="Times New Roman" w:hAnsi="Times New Roman" w:eastAsia="Times New Roman"/>
      <w:lang w:eastAsia="en-GB"/>
    </w:rPr>
  </w:style>
  <w:style w:type="character" w:styleId="CommentReference">
    <w:name w:val="Comment Reference"/>
    <w:semiHidden/>
    <w:rsid w:val="00572C1C"/>
    <w:rPr>
      <w:sz w:val="16"/>
      <w:szCs w:val="16"/>
    </w:rPr>
  </w:style>
  <w:style w:type="paragraph" w:styleId="CommentText">
    <w:name w:val="Comment Text"/>
    <w:basedOn w:val="Normal"/>
    <w:link w:val="CommentTextChar"/>
    <w:semiHidden/>
    <w:rsid w:val="00572C1C"/>
    <w:pPr>
      <w:tabs>
        <w:tab w:val="left" w:pos="709"/>
      </w:tabs>
      <w:spacing w:line="240" w:lineRule="atLeast"/>
    </w:pPr>
    <w:rPr>
      <w:rFonts w:ascii="Arial" w:hAnsi="Arial" w:eastAsia="Times New Roman"/>
      <w:sz w:val="22"/>
      <w:szCs w:val="20"/>
      <w:lang w:val="en-AU"/>
    </w:rPr>
  </w:style>
  <w:style w:type="character" w:styleId="CommentTextChar" w:customStyle="1">
    <w:name w:val="Comment Text Char"/>
    <w:basedOn w:val="DefaultParagraphFont"/>
    <w:link w:val="CommentText"/>
    <w:semiHidden/>
    <w:rsid w:val="00572C1C"/>
    <w:rPr>
      <w:rFonts w:eastAsia="Times New Roman"/>
      <w:sz w:val="22"/>
      <w:szCs w:val="20"/>
      <w:lang w:val="en-AU"/>
    </w:rPr>
  </w:style>
  <w:style w:type="paragraph" w:styleId="ListParagraph">
    <w:name w:val="List Paragraph"/>
    <w:aliases w:val="List 1,Other List,List Paragraph numbered"/>
    <w:basedOn w:val="List2"/>
    <w:next w:val="List"/>
    <w:link w:val="ListParagraphChar"/>
    <w:uiPriority w:val="34"/>
    <w:qFormat/>
    <w:rsid w:val="00572C1C"/>
    <w:pPr>
      <w:numPr>
        <w:numId w:val="41"/>
      </w:numPr>
      <w:tabs>
        <w:tab w:val="left" w:pos="709"/>
      </w:tabs>
      <w:spacing w:line="240" w:lineRule="atLeast"/>
      <w:contextualSpacing w:val="0"/>
    </w:pPr>
    <w:rPr>
      <w:rFonts w:ascii="Arial" w:hAnsi="Arial" w:eastAsia="Times New Roman"/>
      <w:sz w:val="22"/>
      <w:lang w:val="en-AU"/>
    </w:rPr>
  </w:style>
  <w:style w:type="paragraph" w:styleId="List">
    <w:name w:val="List"/>
    <w:basedOn w:val="Normal"/>
    <w:rsid w:val="00572C1C"/>
    <w:pPr>
      <w:tabs>
        <w:tab w:val="left" w:pos="709"/>
      </w:tabs>
      <w:spacing w:line="240" w:lineRule="atLeast"/>
      <w:ind w:left="283" w:hanging="283"/>
      <w:contextualSpacing/>
    </w:pPr>
    <w:rPr>
      <w:rFonts w:ascii="Arial" w:hAnsi="Arial" w:eastAsia="Times New Roman"/>
      <w:sz w:val="22"/>
      <w:lang w:val="en-AU"/>
    </w:rPr>
  </w:style>
  <w:style w:type="character" w:styleId="ListParagraphChar" w:customStyle="1">
    <w:name w:val="List Paragraph Char"/>
    <w:aliases w:val="List 1 Char,Other List Char,List Paragraph numbered Char"/>
    <w:link w:val="ListParagraph"/>
    <w:uiPriority w:val="34"/>
    <w:rsid w:val="00572C1C"/>
    <w:rPr>
      <w:rFonts w:eastAsia="Times New Roman"/>
      <w:sz w:val="22"/>
      <w:lang w:val="en-AU"/>
    </w:rPr>
  </w:style>
  <w:style w:type="paragraph" w:styleId="List2">
    <w:name w:val="List 2"/>
    <w:basedOn w:val="Normal"/>
    <w:uiPriority w:val="99"/>
    <w:semiHidden/>
    <w:unhideWhenUsed/>
    <w:rsid w:val="00572C1C"/>
    <w:pPr>
      <w:ind w:left="566" w:hanging="283"/>
      <w:contextualSpacing/>
    </w:pPr>
  </w:style>
  <w:style w:type="paragraph" w:styleId="CommentSubject">
    <w:name w:val="Comment Subject"/>
    <w:basedOn w:val="CommentText"/>
    <w:next w:val="CommentText"/>
    <w:link w:val="CommentSubjectChar"/>
    <w:uiPriority w:val="99"/>
    <w:semiHidden/>
    <w:unhideWhenUsed/>
    <w:rsid w:val="00DA4BC9"/>
    <w:pPr>
      <w:tabs>
        <w:tab w:val="clear" w:pos="709"/>
      </w:tabs>
      <w:spacing w:line="240" w:lineRule="auto"/>
    </w:pPr>
    <w:rPr>
      <w:rFonts w:asciiTheme="minorHAnsi" w:hAnsiTheme="minorHAnsi" w:eastAsiaTheme="minorHAnsi"/>
      <w:b/>
      <w:bCs/>
      <w:sz w:val="20"/>
      <w:lang w:val="en-NZ"/>
    </w:rPr>
  </w:style>
  <w:style w:type="character" w:styleId="CommentSubjectChar" w:customStyle="1">
    <w:name w:val="Comment Subject Char"/>
    <w:basedOn w:val="CommentTextChar"/>
    <w:link w:val="CommentSubject"/>
    <w:uiPriority w:val="99"/>
    <w:semiHidden/>
    <w:rsid w:val="00DA4BC9"/>
    <w:rPr>
      <w:rFonts w:eastAsia="Times New Roman" w:asciiTheme="minorHAnsi" w:hAnsiTheme="minorHAnsi"/>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5.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eader" Target="header3.xml" Id="Rf99871ed08cd4cfc" /></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Rayner\Downloads\NZSPA%20Agenda%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MoEd-46283362-13330</_dlc_DocId>
    <_dlc_DocIdUrl xmlns="4678361d-7fd8-4b17-9e46-41c07a1bde3f">
      <Url>https://educationgovtnz.sharepoint.com/sites/MoEOfficeoftheCESchoolProperty-Entity/_layouts/15/DocIdRedir.aspx?ID=MoEd-46283362-13330</Url>
      <Description>MoEd-46283362-13330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B74BE8-E211-4399-B088-E0714676AA71}"/>
</file>

<file path=customXml/itemProps2.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3.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4.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F1C262E0-96CC-4E5F-9522-6311664069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Agenda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 Rayner</dc:creator>
  <keywords/>
  <dc:description>Enter date</dc:description>
  <lastModifiedBy>Crystal Franklin</lastModifiedBy>
  <revision>8</revision>
  <lastPrinted>2022-08-04T05:33:00.0000000Z</lastPrinted>
  <dcterms:created xsi:type="dcterms:W3CDTF">2026-09-09T03:29:00.0000000Z</dcterms:created>
  <dcterms:modified xsi:type="dcterms:W3CDTF">2026-09-28T03:00:06.9741271Z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73b79d2d-ca5b-41a8-962f-43b8a2adf4ce</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ClassificationContentMarkingHeaderShapeIds">
    <vt:lpwstr>32e5d5c2,710d210d,5fb78e1b</vt:lpwstr>
  </property>
  <property fmtid="{D5CDD505-2E9C-101B-9397-08002B2CF9AE}" pid="20" name="ClassificationContentMarkingHeaderFontProps">
    <vt:lpwstr>#000000,10,Aptos</vt:lpwstr>
  </property>
  <property fmtid="{D5CDD505-2E9C-101B-9397-08002B2CF9AE}" pid="21" name="ClassificationContentMarkingHeaderText">
    <vt:lpwstr>[UNCLASSIFIED]</vt:lpwstr>
  </property>
  <property fmtid="{D5CDD505-2E9C-101B-9397-08002B2CF9AE}" pid="22" name="ClassificationContentMarkingFooterShapeIds">
    <vt:lpwstr>63d27b82,203fef64,71b8bcf5</vt:lpwstr>
  </property>
  <property fmtid="{D5CDD505-2E9C-101B-9397-08002B2CF9AE}" pid="23" name="ClassificationContentMarkingFooterFontProps">
    <vt:lpwstr>#000000,10,Aptos</vt:lpwstr>
  </property>
  <property fmtid="{D5CDD505-2E9C-101B-9397-08002B2CF9AE}" pid="24" name="ClassificationContentMarkingFooterText">
    <vt:lpwstr>[UNCLASSIFIED]</vt:lpwstr>
  </property>
  <property fmtid="{D5CDD505-2E9C-101B-9397-08002B2CF9AE}" pid="25" name="MSIP_Label_4009eddf-846d-46a2-8a8f-ad982b694053_Enabled">
    <vt:lpwstr>true</vt:lpwstr>
  </property>
  <property fmtid="{D5CDD505-2E9C-101B-9397-08002B2CF9AE}" pid="26" name="MSIP_Label_4009eddf-846d-46a2-8a8f-ad982b694053_SetDate">
    <vt:lpwstr>2025-10-06T23:06:56Z</vt:lpwstr>
  </property>
  <property fmtid="{D5CDD505-2E9C-101B-9397-08002B2CF9AE}" pid="27" name="MSIP_Label_4009eddf-846d-46a2-8a8f-ad982b694053_Method">
    <vt:lpwstr>Privileged</vt:lpwstr>
  </property>
  <property fmtid="{D5CDD505-2E9C-101B-9397-08002B2CF9AE}" pid="28" name="MSIP_Label_4009eddf-846d-46a2-8a8f-ad982b694053_Name">
    <vt:lpwstr>UNCLASSIFIED</vt:lpwstr>
  </property>
  <property fmtid="{D5CDD505-2E9C-101B-9397-08002B2CF9AE}" pid="29" name="MSIP_Label_4009eddf-846d-46a2-8a8f-ad982b694053_SiteId">
    <vt:lpwstr>e6d2d4cc-b762-486e-8894-4f5f440d5f31</vt:lpwstr>
  </property>
  <property fmtid="{D5CDD505-2E9C-101B-9397-08002B2CF9AE}" pid="30" name="MSIP_Label_4009eddf-846d-46a2-8a8f-ad982b694053_ActionId">
    <vt:lpwstr>6c8b598c-06c8-4fad-9012-34c06bfd4fc8</vt:lpwstr>
  </property>
  <property fmtid="{D5CDD505-2E9C-101B-9397-08002B2CF9AE}" pid="31" name="MSIP_Label_4009eddf-846d-46a2-8a8f-ad982b694053_ContentBits">
    <vt:lpwstr>3</vt:lpwstr>
  </property>
  <property fmtid="{D5CDD505-2E9C-101B-9397-08002B2CF9AE}" pid="32" name="MSIP_Label_4009eddf-846d-46a2-8a8f-ad982b694053_Tag">
    <vt:lpwstr>50, 0, 1, 1</vt:lpwstr>
  </property>
  <property fmtid="{D5CDD505-2E9C-101B-9397-08002B2CF9AE}" pid="33" name="ComplianceAssetId">
    <vt:lpwstr/>
  </property>
  <property fmtid="{D5CDD505-2E9C-101B-9397-08002B2CF9AE}" pid="34" name="_ExtendedDescription">
    <vt:lpwstr/>
  </property>
  <property fmtid="{D5CDD505-2E9C-101B-9397-08002B2CF9AE}" pid="35" name="_ip_UnifiedCompliancePolicyProperties">
    <vt:lpwstr/>
  </property>
  <property fmtid="{D5CDD505-2E9C-101B-9397-08002B2CF9AE}" pid="36" name="TriggerFlowInfo">
    <vt:lpwstr/>
  </property>
  <property fmtid="{D5CDD505-2E9C-101B-9397-08002B2CF9AE}" pid="37" name="NRL Document Format">
    <vt:lpwstr/>
  </property>
  <property fmtid="{D5CDD505-2E9C-101B-9397-08002B2CF9AE}" pid="38" name="NRL Document Size">
    <vt:lpwstr/>
  </property>
  <property fmtid="{D5CDD505-2E9C-101B-9397-08002B2CF9AE}" pid="39" name="docLang">
    <vt:lpwstr>en</vt:lpwstr>
  </property>
  <property fmtid="{D5CDD505-2E9C-101B-9397-08002B2CF9AE}" pid="40" name="NRL Document Version">
    <vt:lpwstr/>
  </property>
  <property fmtid="{D5CDD505-2E9C-101B-9397-08002B2CF9AE}" pid="41" name="NRL Document Number">
    <vt:lpwstr/>
  </property>
</Properties>
</file>