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5251A" w:rsidP="429DFDEC" w:rsidRDefault="0005251A" w14:paraId="3A8C28AB" w14:textId="571581CC">
      <w:pPr>
        <w:pStyle w:val="Heading1"/>
        <w:keepNext w:val="1"/>
        <w:keepLines w:val="1"/>
        <w:spacing w:before="360" w:after="160"/>
        <w:jc w:val="center"/>
        <w:rPr>
          <w:rFonts w:ascii="Source Sans Pro" w:hAnsi="Source Sans Pro" w:eastAsia="Source Sans Pro" w:cs="Source Sans Pro" w:asciiTheme="majorAscii" w:hAnsiTheme="majorAscii" w:eastAsiaTheme="majorAscii" w:cstheme="majorAscii"/>
          <w:noProof w:val="0"/>
          <w:color w:val="66BA6E" w:themeColor="accent2" w:themeTint="FF" w:themeShade="FF"/>
          <w:sz w:val="24"/>
          <w:szCs w:val="24"/>
          <w:lang w:val="en-US"/>
        </w:rPr>
      </w:pPr>
      <w:r w:rsidRPr="429DFDEC" w:rsidR="17E81099">
        <w:rPr>
          <w:rFonts w:ascii="Source Sans Pro" w:hAnsi="Source Sans Pro" w:eastAsia="Source Sans Pro" w:cs="Source Sans Pro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66BA6E" w:themeColor="accent2" w:themeTint="FF" w:themeShade="FF"/>
          <w:sz w:val="44"/>
          <w:szCs w:val="44"/>
          <w:lang w:val="en-NZ"/>
        </w:rPr>
        <w:t>I</w:t>
      </w:r>
      <w:r w:rsidRPr="429DFDEC" w:rsidR="17E81099">
        <w:rPr>
          <w:rFonts w:ascii="Source Sans Pro" w:hAnsi="Source Sans Pro" w:eastAsia="Source Sans Pro" w:cs="Source Sans Pro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66BA6E" w:themeColor="accent2" w:themeTint="FF" w:themeShade="FF"/>
          <w:sz w:val="44"/>
          <w:szCs w:val="44"/>
          <w:lang w:val="en-NZ"/>
        </w:rPr>
        <w:t>ncrease in electrical demand – Specialised Report requirements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970"/>
        <w:gridCol w:w="6225"/>
      </w:tblGrid>
      <w:tr w:rsidR="429DFDEC" w:rsidTr="429DFDEC" w14:paraId="02D1B813">
        <w:trPr>
          <w:trHeight w:val="300"/>
        </w:trPr>
        <w:tc>
          <w:tcPr>
            <w:tcW w:w="2970" w:type="dxa"/>
            <w:tcMar>
              <w:left w:w="105" w:type="dxa"/>
              <w:right w:w="105" w:type="dxa"/>
            </w:tcMar>
            <w:vAlign w:val="top"/>
          </w:tcPr>
          <w:p w:rsidR="429DFDEC" w:rsidP="429DFDEC" w:rsidRDefault="429DFDEC" w14:paraId="2449D591" w14:textId="38B6FA53">
            <w:pPr>
              <w:spacing w:before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>Who should provide the Specialised Report?</w:t>
            </w:r>
          </w:p>
        </w:tc>
        <w:tc>
          <w:tcPr>
            <w:tcW w:w="6225" w:type="dxa"/>
            <w:tcMar>
              <w:left w:w="105" w:type="dxa"/>
              <w:right w:w="105" w:type="dxa"/>
            </w:tcMar>
            <w:vAlign w:val="top"/>
          </w:tcPr>
          <w:p w:rsidR="429DFDEC" w:rsidP="429DFDEC" w:rsidRDefault="429DFDEC" w14:paraId="60F018B0" w14:textId="6B23C374">
            <w:pPr>
              <w:pStyle w:val="ListParagraph"/>
              <w:numPr>
                <w:ilvl w:val="0"/>
                <w:numId w:val="11"/>
              </w:numPr>
              <w:spacing w:before="0" w:after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>Certified electrical engineer; or</w:t>
            </w:r>
          </w:p>
          <w:p w:rsidR="429DFDEC" w:rsidP="429DFDEC" w:rsidRDefault="429DFDEC" w14:paraId="34FBBE77" w14:textId="1E2D0A4D">
            <w:pPr>
              <w:pStyle w:val="ListParagraph"/>
              <w:numPr>
                <w:ilvl w:val="0"/>
                <w:numId w:val="11"/>
              </w:numPr>
              <w:spacing w:before="0" w:after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>Licensed electrician; or</w:t>
            </w:r>
          </w:p>
          <w:p w:rsidR="429DFDEC" w:rsidP="429DFDEC" w:rsidRDefault="429DFDEC" w14:paraId="47844CAE" w14:textId="3DB0FFB4">
            <w:pPr>
              <w:pStyle w:val="ListParagraph"/>
              <w:numPr>
                <w:ilvl w:val="0"/>
                <w:numId w:val="11"/>
              </w:numPr>
              <w:spacing w:before="0" w:after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>A competent person with a similar level of expertise.</w:t>
            </w:r>
          </w:p>
          <w:p w:rsidR="429DFDEC" w:rsidP="429DFDEC" w:rsidRDefault="429DFDEC" w14:paraId="016FB6B2" w14:textId="4772CB11">
            <w:pPr>
              <w:spacing w:before="0"/>
              <w:ind w:left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</w:p>
        </w:tc>
      </w:tr>
      <w:tr w:rsidR="429DFDEC" w:rsidTr="429DFDEC" w14:paraId="7E49D9B9">
        <w:trPr>
          <w:trHeight w:val="300"/>
        </w:trPr>
        <w:tc>
          <w:tcPr>
            <w:tcW w:w="2970" w:type="dxa"/>
            <w:tcMar>
              <w:left w:w="105" w:type="dxa"/>
              <w:right w:w="105" w:type="dxa"/>
            </w:tcMar>
            <w:vAlign w:val="top"/>
          </w:tcPr>
          <w:p w:rsidR="429DFDEC" w:rsidP="429DFDEC" w:rsidRDefault="429DFDEC" w14:paraId="197A1B3B" w14:textId="24A83501">
            <w:pPr>
              <w:spacing w:before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>What details should be included in the Specialised Report?</w:t>
            </w:r>
          </w:p>
        </w:tc>
        <w:tc>
          <w:tcPr>
            <w:tcW w:w="6225" w:type="dxa"/>
            <w:tcMar>
              <w:left w:w="105" w:type="dxa"/>
              <w:right w:w="105" w:type="dxa"/>
            </w:tcMar>
            <w:vAlign w:val="top"/>
          </w:tcPr>
          <w:p w:rsidR="429DFDEC" w:rsidP="429DFDEC" w:rsidRDefault="429DFDEC" w14:paraId="351E8739" w14:textId="43F0C570">
            <w:pPr>
              <w:pStyle w:val="ListParagraph"/>
              <w:numPr>
                <w:ilvl w:val="0"/>
                <w:numId w:val="12"/>
              </w:numPr>
              <w:spacing w:before="0" w:after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>The existing site chargeable capacity.</w:t>
            </w:r>
          </w:p>
          <w:p w:rsidR="429DFDEC" w:rsidP="429DFDEC" w:rsidRDefault="429DFDEC" w14:paraId="029EB8FF" w14:textId="7BE92540">
            <w:pPr>
              <w:pStyle w:val="ListParagraph"/>
              <w:numPr>
                <w:ilvl w:val="0"/>
                <w:numId w:val="12"/>
              </w:numPr>
              <w:spacing w:before="0" w:after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>The rating of the circuit protection for the site incoming mains conductors i.e. the rating of the distribution pole or pillar fuse. </w:t>
            </w:r>
          </w:p>
          <w:p w:rsidR="429DFDEC" w:rsidP="429DFDEC" w:rsidRDefault="429DFDEC" w14:paraId="101F6E6E" w14:textId="7986C4D5">
            <w:pPr>
              <w:pStyle w:val="ListParagraph"/>
              <w:numPr>
                <w:ilvl w:val="0"/>
                <w:numId w:val="12"/>
              </w:numPr>
              <w:spacing w:before="0" w:after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>A detailed electrical single line diagram showing: </w:t>
            </w:r>
          </w:p>
          <w:p w:rsidR="429DFDEC" w:rsidP="429DFDEC" w:rsidRDefault="429DFDEC" w14:paraId="6B2230AB" w14:textId="338F13B3">
            <w:pPr>
              <w:pStyle w:val="ListParagraph"/>
              <w:numPr>
                <w:ilvl w:val="1"/>
                <w:numId w:val="12"/>
              </w:numPr>
              <w:spacing w:before="0" w:after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>The main switchboard, distribution boards and the ratings of their respective main isolators). </w:t>
            </w:r>
          </w:p>
          <w:p w:rsidR="429DFDEC" w:rsidP="429DFDEC" w:rsidRDefault="429DFDEC" w14:paraId="37E96FD4" w14:textId="22A197FE">
            <w:pPr>
              <w:pStyle w:val="ListParagraph"/>
              <w:numPr>
                <w:ilvl w:val="1"/>
                <w:numId w:val="12"/>
              </w:numPr>
              <w:spacing w:before="0" w:after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>The size, types and approximate length of mains and submain cabling (and the number of phases).</w:t>
            </w:r>
          </w:p>
          <w:p w:rsidR="429DFDEC" w:rsidP="429DFDEC" w:rsidRDefault="429DFDEC" w14:paraId="5E0C5622" w14:textId="6B63DB79">
            <w:pPr>
              <w:pStyle w:val="ListParagraph"/>
              <w:numPr>
                <w:ilvl w:val="0"/>
                <w:numId w:val="12"/>
              </w:numPr>
              <w:spacing w:before="0" w:after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>Confirmation of how and where any new electrical demand will be connected to the existing installation.</w:t>
            </w:r>
          </w:p>
          <w:p w:rsidR="429DFDEC" w:rsidP="429DFDEC" w:rsidRDefault="429DFDEC" w14:paraId="7955CE8A" w14:textId="35874C03">
            <w:pPr>
              <w:spacing w:before="0"/>
              <w:ind w:left="72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</w:p>
        </w:tc>
      </w:tr>
      <w:tr w:rsidR="429DFDEC" w:rsidTr="429DFDEC" w14:paraId="74924FF6">
        <w:trPr>
          <w:trHeight w:val="300"/>
        </w:trPr>
        <w:tc>
          <w:tcPr>
            <w:tcW w:w="2970" w:type="dxa"/>
            <w:tcMar>
              <w:left w:w="105" w:type="dxa"/>
              <w:right w:w="105" w:type="dxa"/>
            </w:tcMar>
            <w:vAlign w:val="top"/>
          </w:tcPr>
          <w:p w:rsidR="429DFDEC" w:rsidP="429DFDEC" w:rsidRDefault="429DFDEC" w14:paraId="2F04BC79" w14:textId="1248EF10">
            <w:pPr>
              <w:spacing w:before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>Determine if the existing infrastructure will safely meet the increase in load</w:t>
            </w:r>
          </w:p>
        </w:tc>
        <w:tc>
          <w:tcPr>
            <w:tcW w:w="6225" w:type="dxa"/>
            <w:tcMar>
              <w:left w:w="105" w:type="dxa"/>
              <w:right w:w="105" w:type="dxa"/>
            </w:tcMar>
            <w:vAlign w:val="top"/>
          </w:tcPr>
          <w:p w:rsidR="429DFDEC" w:rsidP="429DFDEC" w:rsidRDefault="429DFDEC" w14:paraId="0BDB71AF" w14:textId="7B8BC4DC">
            <w:pPr>
              <w:spacing w:before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 xml:space="preserve">Can the existing infrastructure safely sustain the increase in demand: </w:t>
            </w:r>
          </w:p>
          <w:p w:rsidR="429DFDEC" w:rsidP="429DFDEC" w:rsidRDefault="429DFDEC" w14:paraId="055D711A" w14:textId="7B98F60A">
            <w:pPr>
              <w:pStyle w:val="ListParagraph"/>
              <w:numPr>
                <w:ilvl w:val="0"/>
                <w:numId w:val="12"/>
              </w:numPr>
              <w:spacing w:before="0" w:after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>Assess current carrying capacity of existing incoming mains and main switch.</w:t>
            </w:r>
          </w:p>
          <w:p w:rsidR="429DFDEC" w:rsidP="429DFDEC" w:rsidRDefault="429DFDEC" w14:paraId="6A40602D" w14:textId="2CFE59F8">
            <w:pPr>
              <w:pStyle w:val="ListParagraph"/>
              <w:numPr>
                <w:ilvl w:val="0"/>
                <w:numId w:val="12"/>
              </w:numPr>
              <w:spacing w:before="0" w:after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>Assess current carrying capacity of the existing and new submains and submain protection.</w:t>
            </w:r>
          </w:p>
          <w:p w:rsidR="429DFDEC" w:rsidP="429DFDEC" w:rsidRDefault="429DFDEC" w14:paraId="376F13D0" w14:textId="37EE0A4D">
            <w:pPr>
              <w:spacing w:before="0" w:after="0"/>
              <w:ind w:left="72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</w:p>
        </w:tc>
      </w:tr>
      <w:tr w:rsidR="429DFDEC" w:rsidTr="429DFDEC" w14:paraId="12AF29EF">
        <w:trPr>
          <w:trHeight w:val="300"/>
        </w:trPr>
        <w:tc>
          <w:tcPr>
            <w:tcW w:w="2970" w:type="dxa"/>
            <w:tcMar>
              <w:left w:w="105" w:type="dxa"/>
              <w:right w:w="105" w:type="dxa"/>
            </w:tcMar>
            <w:vAlign w:val="top"/>
          </w:tcPr>
          <w:p w:rsidR="429DFDEC" w:rsidP="429DFDEC" w:rsidRDefault="429DFDEC" w14:paraId="2F43E5AD" w14:textId="2A2C72F7">
            <w:pPr>
              <w:spacing w:before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>Ensure that any additional electrical demand will not increase voltage drop more than the maximum permissible 5%.</w:t>
            </w:r>
          </w:p>
          <w:p w:rsidR="429DFDEC" w:rsidP="429DFDEC" w:rsidRDefault="429DFDEC" w14:paraId="557E59B8" w14:textId="791671FB">
            <w:pPr>
              <w:spacing w:before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 xml:space="preserve"> </w:t>
            </w:r>
          </w:p>
        </w:tc>
        <w:tc>
          <w:tcPr>
            <w:tcW w:w="6225" w:type="dxa"/>
            <w:tcMar>
              <w:left w:w="105" w:type="dxa"/>
              <w:right w:w="105" w:type="dxa"/>
            </w:tcMar>
            <w:vAlign w:val="top"/>
          </w:tcPr>
          <w:p w:rsidR="429DFDEC" w:rsidP="429DFDEC" w:rsidRDefault="429DFDEC" w14:paraId="278DDF6A" w14:textId="2845F6D9">
            <w:pPr>
              <w:spacing w:before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>Determine if the new planned electrical installation will result in a voltage drop exceeding 5%, from the site point of supply to the end of any final circuit.</w:t>
            </w:r>
          </w:p>
        </w:tc>
      </w:tr>
      <w:tr w:rsidR="429DFDEC" w:rsidTr="429DFDEC" w14:paraId="1921996A">
        <w:trPr>
          <w:trHeight w:val="300"/>
        </w:trPr>
        <w:tc>
          <w:tcPr>
            <w:tcW w:w="2970" w:type="dxa"/>
            <w:tcMar>
              <w:left w:w="105" w:type="dxa"/>
              <w:right w:w="105" w:type="dxa"/>
            </w:tcMar>
            <w:vAlign w:val="top"/>
          </w:tcPr>
          <w:p w:rsidR="429DFDEC" w:rsidP="429DFDEC" w:rsidRDefault="429DFDEC" w14:paraId="465C0AF9" w14:textId="79BB6F9D">
            <w:pPr>
              <w:spacing w:before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>If the current infrastructure is not sufficient to safely operate new load, what possible</w:t>
            </w: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 xml:space="preserve"> </w:t>
            </w: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 xml:space="preserve">alternative solutions have been explored? </w:t>
            </w:r>
          </w:p>
        </w:tc>
        <w:tc>
          <w:tcPr>
            <w:tcW w:w="6225" w:type="dxa"/>
            <w:tcMar>
              <w:left w:w="105" w:type="dxa"/>
              <w:right w:w="105" w:type="dxa"/>
            </w:tcMar>
            <w:vAlign w:val="top"/>
          </w:tcPr>
          <w:p w:rsidR="429DFDEC" w:rsidP="429DFDEC" w:rsidRDefault="429DFDEC" w14:paraId="6B6282BE" w14:textId="0361DB29">
            <w:pPr>
              <w:spacing w:before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>Examples of alternative solutions may include:  </w:t>
            </w:r>
          </w:p>
          <w:p w:rsidR="429DFDEC" w:rsidP="429DFDEC" w:rsidRDefault="429DFDEC" w14:paraId="77546E78" w14:textId="3342D572">
            <w:pPr>
              <w:pStyle w:val="ListParagraph"/>
              <w:numPr>
                <w:ilvl w:val="0"/>
                <w:numId w:val="13"/>
              </w:numPr>
              <w:spacing w:before="0" w:after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>Can automated load management be used to ensure that the maximum current carrying capacity is not exceeded and that the maximum permissible 5% volt drop is not exceeded.   </w:t>
            </w:r>
          </w:p>
          <w:p w:rsidR="429DFDEC" w:rsidP="429DFDEC" w:rsidRDefault="429DFDEC" w14:paraId="46CA34FE" w14:textId="745A4C5F">
            <w:pPr>
              <w:pStyle w:val="ListParagraph"/>
              <w:numPr>
                <w:ilvl w:val="0"/>
                <w:numId w:val="13"/>
              </w:numPr>
              <w:spacing w:before="0" w:after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>Can other technologies be installed to reduce the electrical demand of the existing and the new electrical installation, examples include:</w:t>
            </w:r>
          </w:p>
          <w:p w:rsidR="429DFDEC" w:rsidP="429DFDEC" w:rsidRDefault="429DFDEC" w14:paraId="16535C43" w14:textId="049DEF9D">
            <w:pPr>
              <w:pStyle w:val="ListParagraph"/>
              <w:numPr>
                <w:ilvl w:val="1"/>
                <w:numId w:val="13"/>
              </w:numPr>
              <w:spacing w:before="0" w:after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>LED lighting.  </w:t>
            </w:r>
          </w:p>
          <w:p w:rsidR="429DFDEC" w:rsidP="429DFDEC" w:rsidRDefault="429DFDEC" w14:paraId="030F0A42" w14:textId="08E89D6B">
            <w:pPr>
              <w:pStyle w:val="ListParagraph"/>
              <w:numPr>
                <w:ilvl w:val="1"/>
                <w:numId w:val="13"/>
              </w:numPr>
              <w:spacing w:before="0" w:after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>heat pumps. </w:t>
            </w:r>
          </w:p>
          <w:p w:rsidR="429DFDEC" w:rsidP="429DFDEC" w:rsidRDefault="429DFDEC" w14:paraId="0D96F1E8" w14:textId="31FB9531">
            <w:pPr>
              <w:pStyle w:val="ListParagraph"/>
              <w:numPr>
                <w:ilvl w:val="1"/>
                <w:numId w:val="13"/>
              </w:numPr>
              <w:spacing w:before="0" w:after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>Thermal storage (use of appropriate building materials).  </w:t>
            </w:r>
          </w:p>
          <w:p w:rsidR="429DFDEC" w:rsidP="429DFDEC" w:rsidRDefault="429DFDEC" w14:paraId="2BFB3201" w14:textId="1319A8E6">
            <w:pPr>
              <w:pStyle w:val="ListParagraph"/>
              <w:numPr>
                <w:ilvl w:val="1"/>
                <w:numId w:val="13"/>
              </w:numPr>
              <w:spacing w:before="0" w:after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>Electrical storage (use of battery energy storage systems)</w:t>
            </w:r>
          </w:p>
          <w:p w:rsidR="429DFDEC" w:rsidP="429DFDEC" w:rsidRDefault="429DFDEC" w14:paraId="295A372F" w14:textId="7BA2913A">
            <w:pPr>
              <w:pStyle w:val="ListParagraph"/>
              <w:numPr>
                <w:ilvl w:val="1"/>
                <w:numId w:val="13"/>
              </w:numPr>
              <w:spacing w:before="0" w:after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  <w:r w:rsidRPr="429DFDEC" w:rsidR="429DFDEC"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NZ"/>
              </w:rPr>
              <w:t>Renewable energy (photovoltaic solar).</w:t>
            </w:r>
          </w:p>
          <w:p w:rsidR="429DFDEC" w:rsidP="429DFDEC" w:rsidRDefault="429DFDEC" w14:paraId="2C040EE9" w14:textId="12ED8FD9">
            <w:pPr>
              <w:pStyle w:val="ListParagraph"/>
              <w:numPr>
                <w:ilvl w:val="1"/>
                <w:numId w:val="13"/>
              </w:numPr>
              <w:spacing w:before="0" w:after="0"/>
              <w:rPr>
                <w:rFonts w:ascii="Source Sans Pro" w:hAnsi="Source Sans Pro" w:eastAsia="Source Sans Pro" w:cs="Source Sans Pro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</w:pPr>
          </w:p>
        </w:tc>
      </w:tr>
    </w:tbl>
    <w:p w:rsidR="0005251A" w:rsidP="00EC6EC3" w:rsidRDefault="0005251A" w14:paraId="574D34D5" w14:textId="6031A472">
      <w:pPr>
        <w:pStyle w:val="Senderdetails"/>
      </w:pPr>
    </w:p>
    <w:sectPr w:rsidR="0005251A" w:rsidSect="0062610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orient="portrait"/>
      <w:pgMar w:top="1247" w:right="1247" w:bottom="1247" w:left="1247" w:header="96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47E0A" w:rsidP="0021141C" w:rsidRDefault="00547E0A" w14:paraId="1EF8FA88" w14:textId="77777777">
      <w:pPr>
        <w:spacing w:before="0" w:after="0" w:line="240" w:lineRule="auto"/>
      </w:pPr>
      <w:r>
        <w:separator/>
      </w:r>
    </w:p>
    <w:p w:rsidR="00547E0A" w:rsidRDefault="00547E0A" w14:paraId="50B00441" w14:textId="77777777"/>
  </w:endnote>
  <w:endnote w:type="continuationSeparator" w:id="0">
    <w:p w:rsidR="00547E0A" w:rsidP="0021141C" w:rsidRDefault="00547E0A" w14:paraId="15D5D376" w14:textId="77777777">
      <w:pPr>
        <w:spacing w:before="0" w:after="0" w:line="240" w:lineRule="auto"/>
      </w:pPr>
      <w:r>
        <w:continuationSeparator/>
      </w:r>
    </w:p>
    <w:p w:rsidR="00547E0A" w:rsidRDefault="00547E0A" w14:paraId="471E1D80" w14:textId="77777777"/>
  </w:endnote>
  <w:endnote w:type="continuationNotice" w:id="1">
    <w:p w:rsidR="00547E0A" w:rsidRDefault="00547E0A" w14:paraId="69F51F8E" w14:textId="77777777">
      <w:pPr>
        <w:spacing w:before="0" w:after="0" w:line="240" w:lineRule="auto"/>
      </w:pPr>
    </w:p>
    <w:p w:rsidR="00547E0A" w:rsidRDefault="00547E0A" w14:paraId="7BC870D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810FA" w:rsidRDefault="00F810FA" w14:paraId="34814C7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32AEA" w:rsidR="003B341F" w:rsidP="00832AEA" w:rsidRDefault="00832AEA" w14:paraId="5199ABFF" w14:textId="77777777">
    <w:pPr>
      <w:pStyle w:val="Footer"/>
      <w:tabs>
        <w:tab w:val="clear" w:pos="4513"/>
        <w:tab w:val="clear" w:pos="9026"/>
        <w:tab w:val="center" w:pos="4820"/>
        <w:tab w:val="right" w:pos="9498"/>
      </w:tabs>
      <w:rPr>
        <w:i w:val="0"/>
        <w:iCs/>
        <w:color w:val="052B3D" w:themeColor="text1"/>
      </w:rPr>
    </w:pPr>
    <w:r w:rsidRPr="00832AEA">
      <w:rPr>
        <w:b/>
        <w:bCs/>
        <w:i w:val="0"/>
        <w:iCs/>
        <w:color w:val="052B3D" w:themeColor="text1"/>
        <w:sz w:val="20"/>
        <w:szCs w:val="22"/>
        <w:lang w:val="en-US"/>
      </w:rPr>
      <w:t>schoolproperty.govt.nz</w:t>
    </w:r>
    <w:r w:rsidRPr="00832AEA">
      <w:rPr>
        <w:i w:val="0"/>
        <w:iCs/>
        <w:color w:val="052B3D" w:themeColor="text1"/>
        <w:sz w:val="20"/>
        <w:szCs w:val="22"/>
      </w:rPr>
      <w:t xml:space="preserve"> </w:t>
    </w:r>
    <w:hyperlink w:history="1" r:id="rId1">
      <w:r>
        <w:rPr>
          <w:rStyle w:val="Hyperlink"/>
        </w:rPr>
        <w:t>https://www.education.govt.nz/</w:t>
      </w:r>
    </w:hyperlink>
    <w:r w:rsidRPr="00832AEA">
      <w:rPr>
        <w:i w:val="0"/>
        <w:iCs/>
        <w:color w:val="052B3D" w:themeColor="text1"/>
      </w:rPr>
      <w:tab/>
    </w:r>
    <w:r w:rsidRPr="00832AEA">
      <w:rPr>
        <w:i w:val="0"/>
        <w:iCs/>
        <w:color w:val="052B3D" w:themeColor="text1"/>
      </w:rPr>
      <w:tab/>
    </w:r>
    <w:r w:rsidRPr="00832AEA">
      <w:rPr>
        <w:i w:val="0"/>
        <w:iCs/>
        <w:color w:val="052B3D" w:themeColor="text1"/>
      </w:rPr>
      <w:t xml:space="preserve">Page </w:t>
    </w:r>
    <w:r w:rsidRPr="00832AEA">
      <w:rPr>
        <w:i w:val="0"/>
        <w:iCs/>
        <w:color w:val="052B3D" w:themeColor="text1"/>
      </w:rPr>
      <w:fldChar w:fldCharType="begin"/>
    </w:r>
    <w:r w:rsidRPr="00832AEA">
      <w:rPr>
        <w:i w:val="0"/>
        <w:iCs/>
        <w:color w:val="052B3D" w:themeColor="text1"/>
      </w:rPr>
      <w:instrText xml:space="preserve"> PAGE  \* Arabic  \* MERGEFORMAT </w:instrText>
    </w:r>
    <w:r w:rsidRPr="00832AEA">
      <w:rPr>
        <w:i w:val="0"/>
        <w:iCs/>
        <w:color w:val="052B3D" w:themeColor="text1"/>
      </w:rPr>
      <w:fldChar w:fldCharType="separate"/>
    </w:r>
    <w:r>
      <w:rPr>
        <w:i w:val="0"/>
        <w:iCs/>
        <w:color w:val="052B3D" w:themeColor="text1"/>
      </w:rPr>
      <w:t>1</w:t>
    </w:r>
    <w:r w:rsidRPr="00832AEA">
      <w:rPr>
        <w:i w:val="0"/>
        <w:iCs/>
        <w:color w:val="052B3D" w:themeColor="text1"/>
      </w:rPr>
      <w:fldChar w:fldCharType="end"/>
    </w:r>
    <w:r w:rsidRPr="00832AEA">
      <w:rPr>
        <w:i w:val="0"/>
        <w:iCs/>
        <w:color w:val="052B3D" w:themeColor="text1"/>
      </w:rPr>
      <w:t xml:space="preserve"> of </w:t>
    </w:r>
    <w:r w:rsidRPr="00832AEA">
      <w:rPr>
        <w:i w:val="0"/>
        <w:iCs/>
        <w:color w:val="052B3D" w:themeColor="text1"/>
      </w:rPr>
      <w:fldChar w:fldCharType="begin"/>
    </w:r>
    <w:r w:rsidRPr="00832AEA">
      <w:rPr>
        <w:i w:val="0"/>
        <w:iCs/>
        <w:color w:val="052B3D" w:themeColor="text1"/>
      </w:rPr>
      <w:instrText xml:space="preserve"> NUMPAGES  \* Arabic  \* MERGEFORMAT </w:instrText>
    </w:r>
    <w:r w:rsidRPr="00832AEA">
      <w:rPr>
        <w:i w:val="0"/>
        <w:iCs/>
        <w:color w:val="052B3D" w:themeColor="text1"/>
      </w:rPr>
      <w:fldChar w:fldCharType="separate"/>
    </w:r>
    <w:r>
      <w:rPr>
        <w:i w:val="0"/>
        <w:iCs/>
        <w:color w:val="052B3D" w:themeColor="text1"/>
      </w:rPr>
      <w:t>2</w:t>
    </w:r>
    <w:r w:rsidRPr="00832AEA">
      <w:rPr>
        <w:i w:val="0"/>
        <w:iCs/>
        <w:noProof/>
        <w:color w:val="052B3D" w:themeColor="text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2610E" w:rsidR="001740AA" w:rsidP="001740AA" w:rsidRDefault="001740AA" w14:paraId="5792E6FB" w14:textId="77777777">
    <w:pPr>
      <w:pStyle w:val="AddressofMoEoffice"/>
      <w:rPr>
        <w:color w:val="052B3D" w:themeColor="text1"/>
      </w:rPr>
    </w:pPr>
  </w:p>
  <w:p w:rsidRPr="00693EDB" w:rsidR="003B341F" w:rsidP="429DFDEC" w:rsidRDefault="00693EDB" w14:paraId="39B4064C" w14:textId="09922A60">
    <w:pPr>
      <w:pStyle w:val="Footer"/>
      <w:rPr>
        <w:i w:val="0"/>
        <w:iCs w:val="0"/>
        <w:color w:val="052B3D" w:themeColor="text1"/>
        <w:sz w:val="18"/>
        <w:szCs w:val="18"/>
        <w:lang w:val="mi-NZ"/>
      </w:rPr>
    </w:pPr>
    <w:r w:rsidRPr="429DFDEC" w:rsidR="429DFDEC">
      <w:rPr>
        <w:i w:val="0"/>
        <w:iCs w:val="0"/>
        <w:color w:val="052B3D" w:themeColor="text2" w:themeTint="FF" w:themeShade="FF"/>
        <w:sz w:val="18"/>
        <w:szCs w:val="18"/>
        <w:highlight w:val="yellow"/>
        <w:lang w:val="mi-NZ"/>
      </w:rPr>
      <w:t>Add</w:t>
    </w:r>
    <w:r w:rsidRPr="429DFDEC" w:rsidR="429DFDEC">
      <w:rPr>
        <w:i w:val="0"/>
        <w:iCs w:val="0"/>
        <w:color w:val="052B3D" w:themeColor="text2" w:themeTint="FF" w:themeShade="FF"/>
        <w:sz w:val="18"/>
        <w:szCs w:val="18"/>
        <w:highlight w:val="yellow"/>
        <w:lang w:val="mi-NZ"/>
      </w:rPr>
      <w:t xml:space="preserve"> School Property </w:t>
    </w:r>
    <w:r w:rsidRPr="429DFDEC" w:rsidR="429DFDEC">
      <w:rPr>
        <w:i w:val="0"/>
        <w:iCs w:val="0"/>
        <w:color w:val="052B3D" w:themeColor="text2" w:themeTint="FF" w:themeShade="FF"/>
        <w:sz w:val="18"/>
        <w:szCs w:val="18"/>
        <w:highlight w:val="yellow"/>
        <w:lang w:val="mi-NZ"/>
      </w:rPr>
      <w:t>Ad</w:t>
    </w:r>
    <w:r w:rsidRPr="429DFDEC" w:rsidR="429DFDEC">
      <w:rPr>
        <w:i w:val="0"/>
        <w:iCs w:val="0"/>
        <w:color w:val="052B3D" w:themeColor="text2" w:themeTint="FF" w:themeShade="FF"/>
        <w:sz w:val="18"/>
        <w:szCs w:val="18"/>
        <w:highlight w:val="yellow"/>
        <w:lang w:val="mi-NZ"/>
      </w:rPr>
      <w:t>d</w:t>
    </w:r>
    <w:r w:rsidRPr="429DFDEC" w:rsidR="429DFDEC">
      <w:rPr>
        <w:i w:val="0"/>
        <w:iCs w:val="0"/>
        <w:color w:val="052B3D" w:themeColor="text2" w:themeTint="FF" w:themeShade="FF"/>
        <w:sz w:val="18"/>
        <w:szCs w:val="18"/>
        <w:highlight w:val="yellow"/>
        <w:lang w:val="mi-NZ"/>
      </w:rPr>
      <w:t>ress</w:t>
    </w:r>
    <w:r>
      <w:tab/>
    </w:r>
    <w:r>
      <w:tab/>
    </w:r>
    <w:r w:rsidRPr="429DFDEC" w:rsidR="429DFDEC">
      <w:rPr>
        <w:i w:val="0"/>
        <w:iCs w:val="0"/>
        <w:color w:val="052B3D" w:themeColor="text2" w:themeTint="FF" w:themeShade="FF"/>
      </w:rPr>
      <w:t xml:space="preserve">Page </w:t>
    </w:r>
    <w:r w:rsidRPr="429DFDEC">
      <w:rPr>
        <w:i w:val="0"/>
        <w:iCs w:val="0"/>
        <w:color w:val="052B3D" w:themeColor="text2" w:themeTint="FF" w:themeShade="FF"/>
      </w:rPr>
      <w:fldChar w:fldCharType="begin"/>
    </w:r>
    <w:r w:rsidRPr="429DFDEC">
      <w:rPr>
        <w:i w:val="0"/>
        <w:iCs w:val="0"/>
        <w:color w:val="052B3D" w:themeColor="text2" w:themeTint="FF" w:themeShade="FF"/>
      </w:rPr>
      <w:instrText xml:space="preserve"> PAGE  \* Arabic  \* MERGEFORMAT </w:instrText>
    </w:r>
    <w:r w:rsidRPr="429DFDEC">
      <w:rPr>
        <w:i w:val="0"/>
        <w:iCs w:val="0"/>
        <w:color w:val="052B3D" w:themeColor="text2" w:themeTint="FF" w:themeShade="FF"/>
      </w:rPr>
      <w:fldChar w:fldCharType="separate"/>
    </w:r>
    <w:r w:rsidRPr="429DFDEC" w:rsidR="429DFDEC">
      <w:rPr>
        <w:i w:val="0"/>
        <w:iCs w:val="0"/>
        <w:color w:val="052B3D" w:themeColor="text2" w:themeTint="FF" w:themeShade="FF"/>
      </w:rPr>
      <w:t>2</w:t>
    </w:r>
    <w:r w:rsidRPr="429DFDEC">
      <w:rPr>
        <w:i w:val="0"/>
        <w:iCs w:val="0"/>
        <w:color w:val="052B3D" w:themeColor="text2" w:themeTint="FF" w:themeShade="FF"/>
      </w:rPr>
      <w:fldChar w:fldCharType="end"/>
    </w:r>
    <w:r w:rsidRPr="429DFDEC" w:rsidR="429DFDEC">
      <w:rPr>
        <w:i w:val="0"/>
        <w:iCs w:val="0"/>
        <w:color w:val="052B3D" w:themeColor="text2" w:themeTint="FF" w:themeShade="FF"/>
      </w:rPr>
      <w:t xml:space="preserve"> of </w:t>
    </w:r>
    <w:r w:rsidRPr="429DFDEC">
      <w:rPr>
        <w:i w:val="0"/>
        <w:iCs w:val="0"/>
        <w:color w:val="052B3D" w:themeColor="text2" w:themeTint="FF" w:themeShade="FF"/>
      </w:rPr>
      <w:fldChar w:fldCharType="begin"/>
    </w:r>
    <w:r w:rsidRPr="429DFDEC">
      <w:rPr>
        <w:i w:val="0"/>
        <w:iCs w:val="0"/>
        <w:color w:val="052B3D" w:themeColor="text2" w:themeTint="FF" w:themeShade="FF"/>
      </w:rPr>
      <w:instrText xml:space="preserve"> NUMPAGES  \* Arabic  \* MERGEFORMAT </w:instrText>
    </w:r>
    <w:r w:rsidRPr="429DFDEC">
      <w:rPr>
        <w:i w:val="0"/>
        <w:iCs w:val="0"/>
        <w:color w:val="052B3D" w:themeColor="text2" w:themeTint="FF" w:themeShade="FF"/>
      </w:rPr>
      <w:fldChar w:fldCharType="separate"/>
    </w:r>
    <w:r w:rsidRPr="429DFDEC" w:rsidR="429DFDEC">
      <w:rPr>
        <w:i w:val="0"/>
        <w:iCs w:val="0"/>
        <w:color w:val="052B3D" w:themeColor="text2" w:themeTint="FF" w:themeShade="FF"/>
      </w:rPr>
      <w:t>2</w:t>
    </w:r>
    <w:r w:rsidRPr="429DFDEC">
      <w:rPr>
        <w:i w:val="0"/>
        <w:iCs w:val="0"/>
        <w:color w:val="052B3D" w:themeColor="text2" w:themeTint="FF" w:themeShade="F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47E0A" w:rsidP="0021141C" w:rsidRDefault="00547E0A" w14:paraId="086AC0C3" w14:textId="77777777">
      <w:pPr>
        <w:spacing w:before="0" w:after="0" w:line="240" w:lineRule="auto"/>
      </w:pPr>
      <w:r>
        <w:separator/>
      </w:r>
    </w:p>
    <w:p w:rsidR="00547E0A" w:rsidRDefault="00547E0A" w14:paraId="0271B71C" w14:textId="77777777"/>
  </w:footnote>
  <w:footnote w:type="continuationSeparator" w:id="0">
    <w:p w:rsidR="00547E0A" w:rsidP="0021141C" w:rsidRDefault="00547E0A" w14:paraId="5A5735BA" w14:textId="77777777">
      <w:pPr>
        <w:spacing w:before="0" w:after="0" w:line="240" w:lineRule="auto"/>
      </w:pPr>
      <w:r>
        <w:continuationSeparator/>
      </w:r>
    </w:p>
    <w:p w:rsidR="00547E0A" w:rsidRDefault="00547E0A" w14:paraId="5EB51562" w14:textId="77777777"/>
  </w:footnote>
  <w:footnote w:type="continuationNotice" w:id="1">
    <w:p w:rsidR="00547E0A" w:rsidRDefault="00547E0A" w14:paraId="432896F4" w14:textId="77777777">
      <w:pPr>
        <w:spacing w:before="0" w:after="0" w:line="240" w:lineRule="auto"/>
      </w:pPr>
    </w:p>
    <w:p w:rsidR="00547E0A" w:rsidRDefault="00547E0A" w14:paraId="0733F0A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810FA" w:rsidRDefault="00F810FA" w14:paraId="3F1E127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810FA" w:rsidRDefault="00F810FA" w14:paraId="1EE7C19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xmlns:a14="http://schemas.microsoft.com/office/drawing/2010/main" mc:Ignorable="w14 w15 w16se w16cid w16 w16cex w16sdtdh w16sdtfl w16du wp14">
  <w:p w:rsidRPr="00832AEA" w:rsidR="00832AEA" w:rsidP="00832AEA" w:rsidRDefault="00832AEA" w14:paraId="2CF1D5F9" w14:textId="77777777">
    <w:pPr>
      <w:tabs>
        <w:tab w:val="center" w:pos="4513"/>
        <w:tab w:val="right" w:pos="9026"/>
      </w:tabs>
      <w:spacing w:before="0" w:after="0" w:line="240" w:lineRule="auto"/>
      <w:rPr>
        <w:rFonts w:eastAsia="Arial"/>
        <w:kern w:val="2"/>
        <w14:ligatures w14:val="standardContextual"/>
      </w:rPr>
    </w:pPr>
    <w:r w:rsidRPr="00832AEA">
      <w:rPr>
        <w:rFonts w:eastAsia="Arial"/>
        <w:noProof/>
        <w:kern w:val="2"/>
        <w14:ligatures w14:val="standardContextual"/>
      </w:rPr>
      <w:drawing>
        <wp:inline distT="0" distB="0" distL="0" distR="0" wp14:anchorId="008E1C65" wp14:editId="66E411C0">
          <wp:extent cx="3124041" cy="970612"/>
          <wp:effectExtent l="0" t="0" r="635" b="0"/>
          <wp:docPr id="9706132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613263" name="Picture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986" r="1986"/>
                  <a:stretch>
                    <a:fillRect/>
                  </a:stretch>
                </pic:blipFill>
                <pic:spPr bwMode="auto">
                  <a:xfrm>
                    <a:off x="0" y="0"/>
                    <a:ext cx="3124041" cy="970612"/>
                  </a:xfrm>
                  <a:prstGeom prst="rect">
                    <a:avLst/>
                  </a:prstGeom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Pr="00832AEA" w:rsidR="00285BA3" w:rsidP="00832AEA" w:rsidRDefault="009F4113" w14:paraId="54AA8633" w14:textId="77777777">
    <w:pPr>
      <w:pStyle w:val="Header"/>
    </w:pPr>
    <w:r w:rsidRPr="00832AEA">
      <w:rPr>
        <w:rFonts w:eastAsia="Arial"/>
        <w:noProof/>
        <w:kern w:val="2"/>
        <w14:ligatures w14:val="standardContextua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89E265" wp14:editId="02BF145D">
              <wp:simplePos x="0" y="0"/>
              <wp:positionH relativeFrom="margin">
                <wp:align>left</wp:align>
              </wp:positionH>
              <wp:positionV relativeFrom="paragraph">
                <wp:posOffset>36295</wp:posOffset>
              </wp:positionV>
              <wp:extent cx="5770800" cy="18000"/>
              <wp:effectExtent l="0" t="0" r="0" b="0"/>
              <wp:wrapNone/>
              <wp:docPr id="1097953966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70800" cy="1800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66BA6E"/>
                          </a:gs>
                          <a:gs pos="100000">
                            <a:srgbClr val="052B3C"/>
                          </a:gs>
                        </a:gsLst>
                        <a:lin ang="0" scaled="0"/>
                      </a:gradFill>
                      <a:ln w="190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 w14:anchorId="47B304D3">
            <v:rect id="Rectangle 3" style="position:absolute;margin-left:0;margin-top:2.85pt;width:454.4pt;height:1.4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spid="_x0000_s1026" fillcolor="#66ba6e" stroked="f" strokeweight="1.5pt" w14:anchorId="311274B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">
              <v:fill type="gradient" color2="#052b3c" angle="90" focus="100%">
                <o:fill v:ext="view" type="gradientUnscaled"/>
              </v:fill>
              <v:textbox inset="0,0,0,0"/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2">
    <w:nsid w:val="48c492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35b3c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ab133f9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FFFFFF89"/>
    <w:multiLevelType w:val="singleLevel"/>
    <w:tmpl w:val="C3B0F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36F5B2E"/>
    <w:multiLevelType w:val="multilevel"/>
    <w:tmpl w:val="4D922C6E"/>
    <w:lvl w:ilvl="0">
      <w:start w:val="1"/>
      <w:numFmt w:val="upperLetter"/>
      <w:pStyle w:val="Appendix"/>
      <w:suff w:val="space"/>
      <w:lvlText w:val="Appendix %1 -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2" w15:restartNumberingAfterBreak="0">
    <w:nsid w:val="0E423DCF"/>
    <w:multiLevelType w:val="multilevel"/>
    <w:tmpl w:val="1122A65A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4Numbered"/>
      <w:suff w:val="space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3" w15:restartNumberingAfterBreak="0">
    <w:nsid w:val="1F4D1092"/>
    <w:multiLevelType w:val="multilevel"/>
    <w:tmpl w:val="4C8641E0"/>
    <w:lvl w:ilvl="0">
      <w:start w:val="1"/>
      <w:numFmt w:val="none"/>
      <w:lvlText w:val="Section: 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Heading1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2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3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4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3CA71221"/>
    <w:multiLevelType w:val="multilevel"/>
    <w:tmpl w:val="BC16339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Numheadinglvl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Numheadinglvl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Numheadinglvl4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5" w15:restartNumberingAfterBreak="0">
    <w:nsid w:val="3E63181C"/>
    <w:multiLevelType w:val="multilevel"/>
    <w:tmpl w:val="4B044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58BF59AC"/>
    <w:multiLevelType w:val="multilevel"/>
    <w:tmpl w:val="E23245A6"/>
    <w:lvl w:ilvl="0">
      <w:start w:val="1"/>
      <w:numFmt w:val="bullet"/>
      <w:pStyle w:val="Tablebullet"/>
      <w:lvlText w:val=""/>
      <w:lvlJc w:val="left"/>
      <w:pPr>
        <w:ind w:left="227" w:hanging="227"/>
      </w:pPr>
      <w:rPr>
        <w:rFonts w:hint="default" w:ascii="Symbol" w:hAnsi="Symbol"/>
      </w:rPr>
    </w:lvl>
    <w:lvl w:ilvl="1">
      <w:start w:val="1"/>
      <w:numFmt w:val="bullet"/>
      <w:pStyle w:val="Tablebullet2"/>
      <w:lvlText w:val=""/>
      <w:lvlJc w:val="left"/>
      <w:pPr>
        <w:ind w:left="454" w:hanging="227"/>
      </w:pPr>
      <w:rPr>
        <w:rFonts w:hint="default" w:ascii="Symbol" w:hAnsi="Symbol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hint="default" w:ascii="Wingdings" w:hAnsi="Wingdings"/>
      </w:rPr>
    </w:lvl>
  </w:abstractNum>
  <w:abstractNum w:abstractNumId="7" w15:restartNumberingAfterBreak="0">
    <w:nsid w:val="59F72CE1"/>
    <w:multiLevelType w:val="multilevel"/>
    <w:tmpl w:val="4ECC38CC"/>
    <w:lvl w:ilvl="0">
      <w:start w:val="1"/>
      <w:numFmt w:val="decimal"/>
      <w:pStyle w:val="Table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Tablenumber2"/>
      <w:lvlText w:val="(%2)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81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043" w:hanging="227"/>
      </w:pPr>
      <w:rPr>
        <w:rFonts w:hint="default"/>
      </w:rPr>
    </w:lvl>
  </w:abstractNum>
  <w:abstractNum w:abstractNumId="8" w15:restartNumberingAfterBreak="0">
    <w:nsid w:val="70A10E48"/>
    <w:multiLevelType w:val="multilevel"/>
    <w:tmpl w:val="B5364E66"/>
    <w:lvl w:ilvl="0">
      <w:start w:val="1"/>
      <w:numFmt w:val="bullet"/>
      <w:pStyle w:val="ListBullet"/>
      <w:lvlText w:val=""/>
      <w:lvlJc w:val="left"/>
      <w:pPr>
        <w:ind w:left="794" w:hanging="397"/>
      </w:pPr>
      <w:rPr>
        <w:rFonts w:hint="default" w:ascii="Symbol" w:hAnsi="Symbol"/>
      </w:rPr>
    </w:lvl>
    <w:lvl w:ilvl="1">
      <w:start w:val="1"/>
      <w:numFmt w:val="bullet"/>
      <w:pStyle w:val="ListBullet2"/>
      <w:lvlText w:val="­"/>
      <w:lvlJc w:val="left"/>
      <w:pPr>
        <w:ind w:left="1191" w:hanging="397"/>
      </w:pPr>
      <w:rPr>
        <w:rFonts w:hint="default" w:ascii="Courier New" w:hAnsi="Courier New"/>
      </w:rPr>
    </w:lvl>
    <w:lvl w:ilvl="2">
      <w:start w:val="1"/>
      <w:numFmt w:val="bullet"/>
      <w:pStyle w:val="ListBullet3"/>
      <w:lvlText w:val=""/>
      <w:lvlJc w:val="left"/>
      <w:pPr>
        <w:ind w:left="1588" w:hanging="397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985" w:hanging="397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2382" w:hanging="397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2779" w:hanging="397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3176" w:hanging="397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3573" w:hanging="397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3970" w:hanging="397"/>
      </w:pPr>
      <w:rPr>
        <w:rFonts w:hint="default" w:ascii="Wingdings" w:hAnsi="Wingdings"/>
      </w:rPr>
    </w:lvl>
  </w:abstractNum>
  <w:abstractNum w:abstractNumId="9" w15:restartNumberingAfterBreak="0">
    <w:nsid w:val="7FBC23B4"/>
    <w:multiLevelType w:val="multilevel"/>
    <w:tmpl w:val="E6446772"/>
    <w:lvl w:ilvl="0">
      <w:start w:val="1"/>
      <w:numFmt w:val="decimal"/>
      <w:pStyle w:val="ListNumber"/>
      <w:lvlText w:val="%1."/>
      <w:lvlJc w:val="left"/>
      <w:pPr>
        <w:ind w:left="794" w:hanging="39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1191" w:hanging="397"/>
      </w:pPr>
      <w:rPr>
        <w:rFonts w:hint="default"/>
      </w:rPr>
    </w:lvl>
    <w:lvl w:ilvl="2">
      <w:start w:val="1"/>
      <w:numFmt w:val="lowerRoman"/>
      <w:pStyle w:val="ListNumber3"/>
      <w:lvlText w:val="%3."/>
      <w:lvlJc w:val="right"/>
      <w:pPr>
        <w:ind w:left="1588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85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382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79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6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3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970" w:hanging="397"/>
      </w:pPr>
      <w:rPr>
        <w:rFonts w:hint="default"/>
      </w:rPr>
    </w:lvl>
  </w:abstractNum>
  <w:num w:numId="13">
    <w:abstractNumId w:val="12"/>
  </w:num>
  <w:num w:numId="12">
    <w:abstractNumId w:val="11"/>
  </w:num>
  <w:num w:numId="11">
    <w:abstractNumId w:val="10"/>
  </w:num>
  <w:num w:numId="1" w16cid:durableId="854419752">
    <w:abstractNumId w:val="1"/>
  </w:num>
  <w:num w:numId="2" w16cid:durableId="199242347">
    <w:abstractNumId w:val="3"/>
  </w:num>
  <w:num w:numId="3" w16cid:durableId="1736902220">
    <w:abstractNumId w:val="2"/>
  </w:num>
  <w:num w:numId="4" w16cid:durableId="507407350">
    <w:abstractNumId w:val="8"/>
  </w:num>
  <w:num w:numId="5" w16cid:durableId="1898928494">
    <w:abstractNumId w:val="9"/>
  </w:num>
  <w:num w:numId="6" w16cid:durableId="49696442">
    <w:abstractNumId w:val="4"/>
  </w:num>
  <w:num w:numId="7" w16cid:durableId="1865635629">
    <w:abstractNumId w:val="6"/>
  </w:num>
  <w:num w:numId="8" w16cid:durableId="751583829">
    <w:abstractNumId w:val="7"/>
  </w:num>
  <w:num w:numId="9" w16cid:durableId="249000370">
    <w:abstractNumId w:val="0"/>
  </w:num>
  <w:num w:numId="10" w16cid:durableId="972366724">
    <w:abstractNumId w:val="5"/>
  </w:num>
  <w:numIdMacAtCleanup w:val="8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proofState w:spelling="clean" w:grammar="dirty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FB5"/>
    <w:rsid w:val="0001057A"/>
    <w:rsid w:val="000179F5"/>
    <w:rsid w:val="00020F3B"/>
    <w:rsid w:val="0002233B"/>
    <w:rsid w:val="00026DC8"/>
    <w:rsid w:val="000370FA"/>
    <w:rsid w:val="0003736F"/>
    <w:rsid w:val="00042F46"/>
    <w:rsid w:val="0005251A"/>
    <w:rsid w:val="00054E18"/>
    <w:rsid w:val="00056E55"/>
    <w:rsid w:val="00061158"/>
    <w:rsid w:val="00063652"/>
    <w:rsid w:val="00063883"/>
    <w:rsid w:val="00066896"/>
    <w:rsid w:val="000708F4"/>
    <w:rsid w:val="0008615E"/>
    <w:rsid w:val="00087BBD"/>
    <w:rsid w:val="00092DFD"/>
    <w:rsid w:val="000A110E"/>
    <w:rsid w:val="000A1467"/>
    <w:rsid w:val="000A4732"/>
    <w:rsid w:val="000A6D2F"/>
    <w:rsid w:val="000A72D2"/>
    <w:rsid w:val="000B104B"/>
    <w:rsid w:val="000B5D60"/>
    <w:rsid w:val="000C14D9"/>
    <w:rsid w:val="000C46D9"/>
    <w:rsid w:val="000C59D1"/>
    <w:rsid w:val="000C6CA0"/>
    <w:rsid w:val="000E0BB4"/>
    <w:rsid w:val="000E7FB3"/>
    <w:rsid w:val="000F4055"/>
    <w:rsid w:val="0010348E"/>
    <w:rsid w:val="0010374B"/>
    <w:rsid w:val="001072C8"/>
    <w:rsid w:val="00112FF8"/>
    <w:rsid w:val="00116E4A"/>
    <w:rsid w:val="00117A5F"/>
    <w:rsid w:val="00126099"/>
    <w:rsid w:val="0014288A"/>
    <w:rsid w:val="00154FCA"/>
    <w:rsid w:val="00155C56"/>
    <w:rsid w:val="001568AB"/>
    <w:rsid w:val="0017330F"/>
    <w:rsid w:val="001740AA"/>
    <w:rsid w:val="00176508"/>
    <w:rsid w:val="00176C87"/>
    <w:rsid w:val="00180780"/>
    <w:rsid w:val="00181763"/>
    <w:rsid w:val="00182835"/>
    <w:rsid w:val="001831D2"/>
    <w:rsid w:val="001835E9"/>
    <w:rsid w:val="00184008"/>
    <w:rsid w:val="00186B71"/>
    <w:rsid w:val="001927A5"/>
    <w:rsid w:val="001A0CEB"/>
    <w:rsid w:val="001A233C"/>
    <w:rsid w:val="001A398D"/>
    <w:rsid w:val="001A696F"/>
    <w:rsid w:val="001B51F2"/>
    <w:rsid w:val="001E0A9A"/>
    <w:rsid w:val="001E3E0D"/>
    <w:rsid w:val="001E5723"/>
    <w:rsid w:val="001E70B1"/>
    <w:rsid w:val="001F1BBD"/>
    <w:rsid w:val="001F230A"/>
    <w:rsid w:val="001F7288"/>
    <w:rsid w:val="002043E9"/>
    <w:rsid w:val="0020599E"/>
    <w:rsid w:val="0021141C"/>
    <w:rsid w:val="00213B43"/>
    <w:rsid w:val="00213DAA"/>
    <w:rsid w:val="0022319A"/>
    <w:rsid w:val="00223763"/>
    <w:rsid w:val="00224C82"/>
    <w:rsid w:val="00233BDC"/>
    <w:rsid w:val="00240EEA"/>
    <w:rsid w:val="00242D7F"/>
    <w:rsid w:val="00250057"/>
    <w:rsid w:val="00265B9D"/>
    <w:rsid w:val="002733E6"/>
    <w:rsid w:val="0028192B"/>
    <w:rsid w:val="0028468B"/>
    <w:rsid w:val="00285BA3"/>
    <w:rsid w:val="0029311E"/>
    <w:rsid w:val="00293B13"/>
    <w:rsid w:val="002944BB"/>
    <w:rsid w:val="002A26D7"/>
    <w:rsid w:val="002A52D1"/>
    <w:rsid w:val="002B1AB2"/>
    <w:rsid w:val="002B2E52"/>
    <w:rsid w:val="002B4E7C"/>
    <w:rsid w:val="002B60FD"/>
    <w:rsid w:val="002B7199"/>
    <w:rsid w:val="002B7AFC"/>
    <w:rsid w:val="002C004F"/>
    <w:rsid w:val="002D630C"/>
    <w:rsid w:val="002E0B5B"/>
    <w:rsid w:val="002E4094"/>
    <w:rsid w:val="002E5AD8"/>
    <w:rsid w:val="002E5B94"/>
    <w:rsid w:val="002F06EB"/>
    <w:rsid w:val="002F1444"/>
    <w:rsid w:val="002F2F79"/>
    <w:rsid w:val="002F65FF"/>
    <w:rsid w:val="00303A6C"/>
    <w:rsid w:val="003124E7"/>
    <w:rsid w:val="0031721F"/>
    <w:rsid w:val="00320CBB"/>
    <w:rsid w:val="00322B8B"/>
    <w:rsid w:val="00322C20"/>
    <w:rsid w:val="0032463B"/>
    <w:rsid w:val="00331BC9"/>
    <w:rsid w:val="003332B3"/>
    <w:rsid w:val="00341556"/>
    <w:rsid w:val="00342092"/>
    <w:rsid w:val="00342E63"/>
    <w:rsid w:val="003435A0"/>
    <w:rsid w:val="00353B24"/>
    <w:rsid w:val="003541FA"/>
    <w:rsid w:val="00356E0C"/>
    <w:rsid w:val="00357D01"/>
    <w:rsid w:val="003624A4"/>
    <w:rsid w:val="00363179"/>
    <w:rsid w:val="0036354E"/>
    <w:rsid w:val="0037327C"/>
    <w:rsid w:val="003747A9"/>
    <w:rsid w:val="00374FDD"/>
    <w:rsid w:val="00375A1E"/>
    <w:rsid w:val="00383A7D"/>
    <w:rsid w:val="003876FC"/>
    <w:rsid w:val="003900D6"/>
    <w:rsid w:val="003A4897"/>
    <w:rsid w:val="003A4FD7"/>
    <w:rsid w:val="003A7664"/>
    <w:rsid w:val="003B341F"/>
    <w:rsid w:val="003B5D52"/>
    <w:rsid w:val="003C1B0D"/>
    <w:rsid w:val="003C2AAB"/>
    <w:rsid w:val="003C3370"/>
    <w:rsid w:val="003D3764"/>
    <w:rsid w:val="003D7389"/>
    <w:rsid w:val="003D7A92"/>
    <w:rsid w:val="003F185C"/>
    <w:rsid w:val="003F5014"/>
    <w:rsid w:val="00400A3B"/>
    <w:rsid w:val="004013BC"/>
    <w:rsid w:val="004028EC"/>
    <w:rsid w:val="00405511"/>
    <w:rsid w:val="004056EB"/>
    <w:rsid w:val="0041619F"/>
    <w:rsid w:val="004228BB"/>
    <w:rsid w:val="00424478"/>
    <w:rsid w:val="0042791A"/>
    <w:rsid w:val="004333BC"/>
    <w:rsid w:val="00441793"/>
    <w:rsid w:val="0044631B"/>
    <w:rsid w:val="00450AD9"/>
    <w:rsid w:val="0045306F"/>
    <w:rsid w:val="00463A83"/>
    <w:rsid w:val="00480971"/>
    <w:rsid w:val="00480AA9"/>
    <w:rsid w:val="0048410F"/>
    <w:rsid w:val="00486B4D"/>
    <w:rsid w:val="004A1FEF"/>
    <w:rsid w:val="004A3EF4"/>
    <w:rsid w:val="004C0512"/>
    <w:rsid w:val="004D695C"/>
    <w:rsid w:val="004E19E3"/>
    <w:rsid w:val="004E7B73"/>
    <w:rsid w:val="004F2846"/>
    <w:rsid w:val="004F3F0E"/>
    <w:rsid w:val="00510828"/>
    <w:rsid w:val="00517ABE"/>
    <w:rsid w:val="005203D7"/>
    <w:rsid w:val="00523FB5"/>
    <w:rsid w:val="00541E00"/>
    <w:rsid w:val="00542879"/>
    <w:rsid w:val="00543819"/>
    <w:rsid w:val="005464F7"/>
    <w:rsid w:val="00547E0A"/>
    <w:rsid w:val="005574B0"/>
    <w:rsid w:val="005604D5"/>
    <w:rsid w:val="00566FAC"/>
    <w:rsid w:val="0057372C"/>
    <w:rsid w:val="005764DF"/>
    <w:rsid w:val="00592CC6"/>
    <w:rsid w:val="00594C1D"/>
    <w:rsid w:val="005A4DC6"/>
    <w:rsid w:val="005A7024"/>
    <w:rsid w:val="005B03FE"/>
    <w:rsid w:val="005B30CF"/>
    <w:rsid w:val="005C3FCE"/>
    <w:rsid w:val="005C4DD0"/>
    <w:rsid w:val="005D0714"/>
    <w:rsid w:val="005D4CBD"/>
    <w:rsid w:val="005D5E38"/>
    <w:rsid w:val="005D79DF"/>
    <w:rsid w:val="005D7A94"/>
    <w:rsid w:val="005E2B2A"/>
    <w:rsid w:val="005F012A"/>
    <w:rsid w:val="005F0DC4"/>
    <w:rsid w:val="005F5A4D"/>
    <w:rsid w:val="005F792B"/>
    <w:rsid w:val="00611E05"/>
    <w:rsid w:val="00613299"/>
    <w:rsid w:val="006143DD"/>
    <w:rsid w:val="006150CA"/>
    <w:rsid w:val="00616024"/>
    <w:rsid w:val="00620857"/>
    <w:rsid w:val="00622B85"/>
    <w:rsid w:val="0062585B"/>
    <w:rsid w:val="0062610E"/>
    <w:rsid w:val="00643EE3"/>
    <w:rsid w:val="00645D1D"/>
    <w:rsid w:val="00650EDA"/>
    <w:rsid w:val="00653ADF"/>
    <w:rsid w:val="00653D5D"/>
    <w:rsid w:val="006579EF"/>
    <w:rsid w:val="00667D61"/>
    <w:rsid w:val="006700FB"/>
    <w:rsid w:val="00675068"/>
    <w:rsid w:val="00680E2F"/>
    <w:rsid w:val="00681E7C"/>
    <w:rsid w:val="006834F9"/>
    <w:rsid w:val="00686B91"/>
    <w:rsid w:val="006933C9"/>
    <w:rsid w:val="00693EDB"/>
    <w:rsid w:val="0069602E"/>
    <w:rsid w:val="006A2298"/>
    <w:rsid w:val="006A2843"/>
    <w:rsid w:val="006A4947"/>
    <w:rsid w:val="006B00CE"/>
    <w:rsid w:val="006B4E0D"/>
    <w:rsid w:val="006D0EFA"/>
    <w:rsid w:val="006D76C3"/>
    <w:rsid w:val="006D7884"/>
    <w:rsid w:val="006E0BDE"/>
    <w:rsid w:val="006E33FB"/>
    <w:rsid w:val="006E53B8"/>
    <w:rsid w:val="006E67BC"/>
    <w:rsid w:val="006E6DC3"/>
    <w:rsid w:val="006F3EC4"/>
    <w:rsid w:val="006F5CCF"/>
    <w:rsid w:val="006F685E"/>
    <w:rsid w:val="006F7B3D"/>
    <w:rsid w:val="00702ADE"/>
    <w:rsid w:val="007053E7"/>
    <w:rsid w:val="00706C00"/>
    <w:rsid w:val="00712592"/>
    <w:rsid w:val="00717519"/>
    <w:rsid w:val="007247FA"/>
    <w:rsid w:val="007255FA"/>
    <w:rsid w:val="0072575F"/>
    <w:rsid w:val="00734B24"/>
    <w:rsid w:val="00734EE1"/>
    <w:rsid w:val="007370AE"/>
    <w:rsid w:val="0074116A"/>
    <w:rsid w:val="007414F0"/>
    <w:rsid w:val="007461B5"/>
    <w:rsid w:val="00746E05"/>
    <w:rsid w:val="00746E6E"/>
    <w:rsid w:val="00752182"/>
    <w:rsid w:val="00753774"/>
    <w:rsid w:val="00755E6B"/>
    <w:rsid w:val="0075628C"/>
    <w:rsid w:val="007565D4"/>
    <w:rsid w:val="00757B9D"/>
    <w:rsid w:val="00760CF0"/>
    <w:rsid w:val="00773DE9"/>
    <w:rsid w:val="007744BF"/>
    <w:rsid w:val="00782F27"/>
    <w:rsid w:val="00784B4F"/>
    <w:rsid w:val="00784C1E"/>
    <w:rsid w:val="00784F03"/>
    <w:rsid w:val="00786558"/>
    <w:rsid w:val="007926C1"/>
    <w:rsid w:val="007927A5"/>
    <w:rsid w:val="00794E7B"/>
    <w:rsid w:val="007B0FCE"/>
    <w:rsid w:val="007B6D1F"/>
    <w:rsid w:val="007C3639"/>
    <w:rsid w:val="007C7D9C"/>
    <w:rsid w:val="007D4DE2"/>
    <w:rsid w:val="007E0184"/>
    <w:rsid w:val="007E5691"/>
    <w:rsid w:val="007E7720"/>
    <w:rsid w:val="007F07DA"/>
    <w:rsid w:val="007F6927"/>
    <w:rsid w:val="00806BB0"/>
    <w:rsid w:val="00814074"/>
    <w:rsid w:val="00816317"/>
    <w:rsid w:val="008178B5"/>
    <w:rsid w:val="00826100"/>
    <w:rsid w:val="00832789"/>
    <w:rsid w:val="00832AB6"/>
    <w:rsid w:val="00832AEA"/>
    <w:rsid w:val="00832E87"/>
    <w:rsid w:val="0083318C"/>
    <w:rsid w:val="00833861"/>
    <w:rsid w:val="008374D5"/>
    <w:rsid w:val="0084081A"/>
    <w:rsid w:val="00846028"/>
    <w:rsid w:val="00846B37"/>
    <w:rsid w:val="0085527B"/>
    <w:rsid w:val="00855420"/>
    <w:rsid w:val="00873F86"/>
    <w:rsid w:val="00874527"/>
    <w:rsid w:val="00882316"/>
    <w:rsid w:val="00884E29"/>
    <w:rsid w:val="00887263"/>
    <w:rsid w:val="0089051B"/>
    <w:rsid w:val="00891181"/>
    <w:rsid w:val="008948E7"/>
    <w:rsid w:val="00897F8A"/>
    <w:rsid w:val="008A14CB"/>
    <w:rsid w:val="008B29CB"/>
    <w:rsid w:val="008B31D9"/>
    <w:rsid w:val="008B47DB"/>
    <w:rsid w:val="008B6AEF"/>
    <w:rsid w:val="008C517B"/>
    <w:rsid w:val="008D7A62"/>
    <w:rsid w:val="008E2B38"/>
    <w:rsid w:val="008E4D3B"/>
    <w:rsid w:val="008E73F2"/>
    <w:rsid w:val="008F0190"/>
    <w:rsid w:val="008F1CDE"/>
    <w:rsid w:val="008F3105"/>
    <w:rsid w:val="008F7B5C"/>
    <w:rsid w:val="00902D5E"/>
    <w:rsid w:val="00902D9B"/>
    <w:rsid w:val="009129C4"/>
    <w:rsid w:val="00913C79"/>
    <w:rsid w:val="00921A51"/>
    <w:rsid w:val="00924249"/>
    <w:rsid w:val="00925AA9"/>
    <w:rsid w:val="00934BEA"/>
    <w:rsid w:val="00940BC1"/>
    <w:rsid w:val="00947F23"/>
    <w:rsid w:val="00963A66"/>
    <w:rsid w:val="00963AAA"/>
    <w:rsid w:val="0096608D"/>
    <w:rsid w:val="0098083A"/>
    <w:rsid w:val="0098153D"/>
    <w:rsid w:val="0098723E"/>
    <w:rsid w:val="00987B6C"/>
    <w:rsid w:val="009929FD"/>
    <w:rsid w:val="009966BF"/>
    <w:rsid w:val="009A4E91"/>
    <w:rsid w:val="009A6F42"/>
    <w:rsid w:val="009B002C"/>
    <w:rsid w:val="009B6B83"/>
    <w:rsid w:val="009B6F21"/>
    <w:rsid w:val="009B7FDD"/>
    <w:rsid w:val="009E05F6"/>
    <w:rsid w:val="009E0DA1"/>
    <w:rsid w:val="009E1AF0"/>
    <w:rsid w:val="009E3E4F"/>
    <w:rsid w:val="009F3ED4"/>
    <w:rsid w:val="009F4113"/>
    <w:rsid w:val="009F7F83"/>
    <w:rsid w:val="00A12B12"/>
    <w:rsid w:val="00A13F92"/>
    <w:rsid w:val="00A147C2"/>
    <w:rsid w:val="00A1654A"/>
    <w:rsid w:val="00A262A1"/>
    <w:rsid w:val="00A26BC1"/>
    <w:rsid w:val="00A273F6"/>
    <w:rsid w:val="00A307EE"/>
    <w:rsid w:val="00A30A8F"/>
    <w:rsid w:val="00A37490"/>
    <w:rsid w:val="00A4119B"/>
    <w:rsid w:val="00A452E3"/>
    <w:rsid w:val="00A4545C"/>
    <w:rsid w:val="00A464F0"/>
    <w:rsid w:val="00A47CA6"/>
    <w:rsid w:val="00A50624"/>
    <w:rsid w:val="00A518F7"/>
    <w:rsid w:val="00A53142"/>
    <w:rsid w:val="00A57CBC"/>
    <w:rsid w:val="00A57DCC"/>
    <w:rsid w:val="00A60A59"/>
    <w:rsid w:val="00A666E1"/>
    <w:rsid w:val="00A66F51"/>
    <w:rsid w:val="00A80038"/>
    <w:rsid w:val="00A833F6"/>
    <w:rsid w:val="00A85DA6"/>
    <w:rsid w:val="00A92A31"/>
    <w:rsid w:val="00A92AC7"/>
    <w:rsid w:val="00A9559B"/>
    <w:rsid w:val="00A96BFD"/>
    <w:rsid w:val="00A977C5"/>
    <w:rsid w:val="00AA23DF"/>
    <w:rsid w:val="00AA2FA9"/>
    <w:rsid w:val="00AA392E"/>
    <w:rsid w:val="00AB494F"/>
    <w:rsid w:val="00AB55CB"/>
    <w:rsid w:val="00AB7F5C"/>
    <w:rsid w:val="00AC4CB9"/>
    <w:rsid w:val="00AC5CFC"/>
    <w:rsid w:val="00AD66BD"/>
    <w:rsid w:val="00AD6C40"/>
    <w:rsid w:val="00AE1D1D"/>
    <w:rsid w:val="00AE31BB"/>
    <w:rsid w:val="00AE3260"/>
    <w:rsid w:val="00AE6B61"/>
    <w:rsid w:val="00AF027F"/>
    <w:rsid w:val="00AF329F"/>
    <w:rsid w:val="00AF5364"/>
    <w:rsid w:val="00B01A23"/>
    <w:rsid w:val="00B02C94"/>
    <w:rsid w:val="00B043B0"/>
    <w:rsid w:val="00B10694"/>
    <w:rsid w:val="00B10AD2"/>
    <w:rsid w:val="00B23529"/>
    <w:rsid w:val="00B250AB"/>
    <w:rsid w:val="00B2621D"/>
    <w:rsid w:val="00B367A2"/>
    <w:rsid w:val="00B50A65"/>
    <w:rsid w:val="00B6241B"/>
    <w:rsid w:val="00B6489E"/>
    <w:rsid w:val="00B64EC5"/>
    <w:rsid w:val="00B66007"/>
    <w:rsid w:val="00B67F3E"/>
    <w:rsid w:val="00B760AF"/>
    <w:rsid w:val="00B81A64"/>
    <w:rsid w:val="00B83FCD"/>
    <w:rsid w:val="00BA2BFF"/>
    <w:rsid w:val="00BA62F3"/>
    <w:rsid w:val="00BA65BB"/>
    <w:rsid w:val="00BB0D70"/>
    <w:rsid w:val="00BB424C"/>
    <w:rsid w:val="00BC0146"/>
    <w:rsid w:val="00BC0883"/>
    <w:rsid w:val="00BC172E"/>
    <w:rsid w:val="00BC179E"/>
    <w:rsid w:val="00BC480D"/>
    <w:rsid w:val="00BC6B4F"/>
    <w:rsid w:val="00BD107C"/>
    <w:rsid w:val="00BD3B8F"/>
    <w:rsid w:val="00BD4EEF"/>
    <w:rsid w:val="00BE17E7"/>
    <w:rsid w:val="00BE7928"/>
    <w:rsid w:val="00BF2755"/>
    <w:rsid w:val="00C032F7"/>
    <w:rsid w:val="00C074FC"/>
    <w:rsid w:val="00C116B2"/>
    <w:rsid w:val="00C13001"/>
    <w:rsid w:val="00C244A0"/>
    <w:rsid w:val="00C32FB2"/>
    <w:rsid w:val="00C343D3"/>
    <w:rsid w:val="00C358B7"/>
    <w:rsid w:val="00C43885"/>
    <w:rsid w:val="00C50C5F"/>
    <w:rsid w:val="00C512D1"/>
    <w:rsid w:val="00C535B0"/>
    <w:rsid w:val="00C60968"/>
    <w:rsid w:val="00C6235B"/>
    <w:rsid w:val="00C72A06"/>
    <w:rsid w:val="00C74139"/>
    <w:rsid w:val="00C9044B"/>
    <w:rsid w:val="00C929D4"/>
    <w:rsid w:val="00C92D17"/>
    <w:rsid w:val="00C931E6"/>
    <w:rsid w:val="00C9674B"/>
    <w:rsid w:val="00C97F9A"/>
    <w:rsid w:val="00CA1319"/>
    <w:rsid w:val="00CA55EA"/>
    <w:rsid w:val="00CB2FAE"/>
    <w:rsid w:val="00CB33A6"/>
    <w:rsid w:val="00CC30B9"/>
    <w:rsid w:val="00CC7B9B"/>
    <w:rsid w:val="00CE36E7"/>
    <w:rsid w:val="00CE4A29"/>
    <w:rsid w:val="00CE5A39"/>
    <w:rsid w:val="00D227BE"/>
    <w:rsid w:val="00D25158"/>
    <w:rsid w:val="00D27A7B"/>
    <w:rsid w:val="00D30EF1"/>
    <w:rsid w:val="00D313CC"/>
    <w:rsid w:val="00D331E4"/>
    <w:rsid w:val="00D40960"/>
    <w:rsid w:val="00D44A12"/>
    <w:rsid w:val="00D44F66"/>
    <w:rsid w:val="00D52251"/>
    <w:rsid w:val="00D6354B"/>
    <w:rsid w:val="00D65958"/>
    <w:rsid w:val="00D674B9"/>
    <w:rsid w:val="00D70F9F"/>
    <w:rsid w:val="00D7253D"/>
    <w:rsid w:val="00D77B97"/>
    <w:rsid w:val="00D812C7"/>
    <w:rsid w:val="00D865D3"/>
    <w:rsid w:val="00D94B9A"/>
    <w:rsid w:val="00D95DF2"/>
    <w:rsid w:val="00DB09AE"/>
    <w:rsid w:val="00DC241E"/>
    <w:rsid w:val="00DD463E"/>
    <w:rsid w:val="00DD7971"/>
    <w:rsid w:val="00DE19E5"/>
    <w:rsid w:val="00E03FC2"/>
    <w:rsid w:val="00E0527B"/>
    <w:rsid w:val="00E0768A"/>
    <w:rsid w:val="00E10851"/>
    <w:rsid w:val="00E2184F"/>
    <w:rsid w:val="00E218A8"/>
    <w:rsid w:val="00E24776"/>
    <w:rsid w:val="00E351C7"/>
    <w:rsid w:val="00E46A07"/>
    <w:rsid w:val="00E53A5E"/>
    <w:rsid w:val="00E828ED"/>
    <w:rsid w:val="00E832B8"/>
    <w:rsid w:val="00E873BE"/>
    <w:rsid w:val="00E91539"/>
    <w:rsid w:val="00EA328C"/>
    <w:rsid w:val="00EA76DC"/>
    <w:rsid w:val="00EC0639"/>
    <w:rsid w:val="00EC101C"/>
    <w:rsid w:val="00EC6EC3"/>
    <w:rsid w:val="00ED08DD"/>
    <w:rsid w:val="00ED4273"/>
    <w:rsid w:val="00EE57BE"/>
    <w:rsid w:val="00EF0380"/>
    <w:rsid w:val="00EF223A"/>
    <w:rsid w:val="00EF25D8"/>
    <w:rsid w:val="00EF6441"/>
    <w:rsid w:val="00EF7D6D"/>
    <w:rsid w:val="00F024B5"/>
    <w:rsid w:val="00F02521"/>
    <w:rsid w:val="00F0292A"/>
    <w:rsid w:val="00F1540D"/>
    <w:rsid w:val="00F228F7"/>
    <w:rsid w:val="00F30649"/>
    <w:rsid w:val="00F342BB"/>
    <w:rsid w:val="00F344E0"/>
    <w:rsid w:val="00F46EC8"/>
    <w:rsid w:val="00F55DB7"/>
    <w:rsid w:val="00F6242B"/>
    <w:rsid w:val="00F71BB9"/>
    <w:rsid w:val="00F726DE"/>
    <w:rsid w:val="00F76F66"/>
    <w:rsid w:val="00F810FA"/>
    <w:rsid w:val="00F905D0"/>
    <w:rsid w:val="00FA0D88"/>
    <w:rsid w:val="00FA49FE"/>
    <w:rsid w:val="00FA51C5"/>
    <w:rsid w:val="00FA5358"/>
    <w:rsid w:val="00FB50AD"/>
    <w:rsid w:val="00FB550B"/>
    <w:rsid w:val="00FD0376"/>
    <w:rsid w:val="00FD241A"/>
    <w:rsid w:val="00FD6F2B"/>
    <w:rsid w:val="00FD7CB5"/>
    <w:rsid w:val="00FE016F"/>
    <w:rsid w:val="00FE76BE"/>
    <w:rsid w:val="00FF0319"/>
    <w:rsid w:val="00FF2E4C"/>
    <w:rsid w:val="00FF77DC"/>
    <w:rsid w:val="17E81099"/>
    <w:rsid w:val="378CA139"/>
    <w:rsid w:val="429DFDEC"/>
    <w:rsid w:val="5C46D045"/>
    <w:rsid w:val="5C46D045"/>
    <w:rsid w:val="761DD8DE"/>
    <w:rsid w:val="787F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FB2876"/>
  <w15:docId w15:val="{70239766-6E86-4C74-B741-2EE81B59B42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cs="Times New Roman" w:eastAsiaTheme="minorHAnsi"/>
        <w:sz w:val="24"/>
        <w:szCs w:val="24"/>
        <w:lang w:val="en-NZ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4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uiPriority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 w:qFormat="1"/>
    <w:lsdException w:name="List Bullet 3" w:uiPriority="1" w:qFormat="1"/>
    <w:lsdException w:name="List Bullet 4" w:semiHidden="1" w:unhideWhenUsed="1"/>
    <w:lsdException w:name="List Bullet 5" w:semiHidden="1" w:unhideWhenUsed="1"/>
    <w:lsdException w:name="List Number 2" w:uiPriority="1" w:qFormat="1"/>
    <w:lsdException w:name="List Number 3" w:uiPriority="1" w:semiHidden="1" w:unhideWhenUsed="1" w:qFormat="1"/>
    <w:lsdException w:name="List Number 4" w:semiHidden="1" w:unhideWhenUsed="1"/>
    <w:lsdException w:name="List Number 5" w:semiHidden="1" w:unhideWhenUsed="1"/>
    <w:lsdException w:name="Title" w:uiPriority="11" w:qFormat="1"/>
    <w:lsdException w:name="Closing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qFormat="1"/>
    <w:lsdException w:name="Emphasis" w:uiPriority="20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/>
    <w:lsdException w:name="Quote" w:uiPriority="29" w:semiHidden="1" w:qFormat="1"/>
    <w:lsdException w:name="Intense Quote" w:uiPriority="3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semiHidden="1" w:qFormat="1"/>
    <w:lsdException w:name="Subtle Reference" w:uiPriority="31" w:semiHidden="1" w:qFormat="1"/>
    <w:lsdException w:name="Intense Reference" w:uiPriority="32" w:semiHidden="1" w:qFormat="1"/>
    <w:lsdException w:name="Book Title" w:uiPriority="33" w:semiHidden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13F92"/>
  </w:style>
  <w:style w:type="paragraph" w:styleId="Heading1">
    <w:name w:val="heading 1"/>
    <w:basedOn w:val="Normal"/>
    <w:next w:val="Normal"/>
    <w:link w:val="Heading1Char"/>
    <w:uiPriority w:val="1"/>
    <w:qFormat/>
    <w:rsid w:val="0062610E"/>
    <w:pPr>
      <w:keepNext/>
      <w:keepLines/>
      <w:numPr>
        <w:ilvl w:val="1"/>
        <w:numId w:val="2"/>
      </w:numPr>
      <w:spacing w:before="480"/>
      <w:outlineLvl w:val="0"/>
    </w:pPr>
    <w:rPr>
      <w:rFonts w:asciiTheme="majorHAnsi" w:hAnsiTheme="majorHAnsi" w:eastAsiaTheme="majorEastAsia" w:cstheme="majorBidi"/>
      <w:b/>
      <w:color w:val="156082" w:themeColor="accent1"/>
      <w:sz w:val="44"/>
      <w:szCs w:val="32"/>
    </w:rPr>
  </w:style>
  <w:style w:type="paragraph" w:styleId="Heading2">
    <w:name w:val="heading 2"/>
    <w:basedOn w:val="Heading1"/>
    <w:next w:val="Normal"/>
    <w:link w:val="Heading2Char"/>
    <w:uiPriority w:val="9"/>
    <w:semiHidden/>
    <w:qFormat/>
    <w:rsid w:val="0062610E"/>
    <w:pPr>
      <w:numPr>
        <w:ilvl w:val="2"/>
      </w:numPr>
      <w:tabs>
        <w:tab w:val="num" w:pos="360"/>
      </w:tabs>
      <w:spacing w:before="360"/>
      <w:outlineLvl w:val="1"/>
    </w:pPr>
    <w:rPr>
      <w:sz w:val="32"/>
      <w:szCs w:val="26"/>
    </w:rPr>
  </w:style>
  <w:style w:type="paragraph" w:styleId="Heading3">
    <w:name w:val="heading 3"/>
    <w:basedOn w:val="Heading1"/>
    <w:next w:val="Normal"/>
    <w:link w:val="Heading3Char"/>
    <w:uiPriority w:val="9"/>
    <w:semiHidden/>
    <w:qFormat/>
    <w:rsid w:val="0062610E"/>
    <w:pPr>
      <w:numPr>
        <w:ilvl w:val="3"/>
      </w:numPr>
      <w:tabs>
        <w:tab w:val="num" w:pos="360"/>
      </w:tabs>
      <w:spacing w:before="360"/>
      <w:outlineLvl w:val="2"/>
    </w:pPr>
    <w:rPr>
      <w:i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62610E"/>
    <w:pPr>
      <w:keepNext/>
      <w:keepLines/>
      <w:numPr>
        <w:ilvl w:val="4"/>
        <w:numId w:val="2"/>
      </w:numPr>
      <w:tabs>
        <w:tab w:val="num" w:pos="360"/>
      </w:tabs>
      <w:spacing w:before="24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62610E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610E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610E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610E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0A577B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610E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0A577B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1"/>
    <w:semiHidden/>
    <w:qFormat/>
    <w:rsid w:val="0062610E"/>
    <w:pPr>
      <w:spacing w:before="0" w:after="0"/>
    </w:pPr>
    <w:rPr>
      <w:rFonts w:asciiTheme="majorHAnsi" w:hAnsiTheme="majorHAnsi" w:eastAsiaTheme="majorEastAsia" w:cstheme="majorBidi"/>
      <w:b/>
      <w:color w:val="156082" w:themeColor="accent1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1"/>
    <w:semiHidden/>
    <w:rsid w:val="0062610E"/>
    <w:rPr>
      <w:rFonts w:asciiTheme="majorHAnsi" w:hAnsiTheme="majorHAnsi" w:eastAsiaTheme="majorEastAsia" w:cstheme="majorBidi"/>
      <w:b/>
      <w:color w:val="156082" w:themeColor="accent1"/>
      <w:kern w:val="28"/>
      <w:sz w:val="56"/>
      <w:szCs w:val="56"/>
    </w:rPr>
  </w:style>
  <w:style w:type="paragraph" w:styleId="Subtitle">
    <w:name w:val="Subtitle"/>
    <w:basedOn w:val="Title"/>
    <w:next w:val="Normal"/>
    <w:link w:val="SubtitleChar"/>
    <w:uiPriority w:val="11"/>
    <w:semiHidden/>
    <w:qFormat/>
    <w:rsid w:val="0062610E"/>
    <w:pPr>
      <w:numPr>
        <w:ilvl w:val="1"/>
      </w:numPr>
      <w:spacing w:before="120" w:after="240" w:line="240" w:lineRule="auto"/>
    </w:pPr>
    <w:rPr>
      <w:rFonts w:eastAsiaTheme="minorEastAsia" w:cstheme="minorBidi"/>
      <w:color w:val="66BA6E" w:themeColor="accent2"/>
      <w:sz w:val="44"/>
      <w:szCs w:val="18"/>
    </w:rPr>
  </w:style>
  <w:style w:type="character" w:styleId="SubtitleChar" w:customStyle="1">
    <w:name w:val="Subtitle Char"/>
    <w:basedOn w:val="DefaultParagraphFont"/>
    <w:link w:val="Subtitle"/>
    <w:uiPriority w:val="11"/>
    <w:semiHidden/>
    <w:rsid w:val="0062610E"/>
    <w:rPr>
      <w:rFonts w:asciiTheme="majorHAnsi" w:hAnsiTheme="majorHAnsi" w:eastAsiaTheme="minorEastAsia" w:cstheme="minorBidi"/>
      <w:b/>
      <w:color w:val="66BA6E" w:themeColor="accent2"/>
      <w:kern w:val="28"/>
      <w:sz w:val="44"/>
      <w:szCs w:val="18"/>
    </w:rPr>
  </w:style>
  <w:style w:type="character" w:styleId="Heading1Char" w:customStyle="1">
    <w:name w:val="Heading 1 Char"/>
    <w:basedOn w:val="DefaultParagraphFont"/>
    <w:link w:val="Heading1"/>
    <w:uiPriority w:val="1"/>
    <w:rsid w:val="0062610E"/>
    <w:rPr>
      <w:rFonts w:asciiTheme="majorHAnsi" w:hAnsiTheme="majorHAnsi" w:eastAsiaTheme="majorEastAsia" w:cstheme="majorBidi"/>
      <w:b/>
      <w:color w:val="156082" w:themeColor="accent1"/>
      <w:sz w:val="44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2610E"/>
    <w:rPr>
      <w:rFonts w:asciiTheme="majorHAnsi" w:hAnsiTheme="majorHAnsi" w:eastAsiaTheme="majorEastAsia" w:cstheme="majorBidi"/>
      <w:b/>
      <w:color w:val="156082" w:themeColor="accent1"/>
      <w:sz w:val="32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2610E"/>
    <w:rPr>
      <w:rFonts w:asciiTheme="majorHAnsi" w:hAnsiTheme="majorHAnsi" w:eastAsiaTheme="majorEastAsia" w:cstheme="majorBidi"/>
      <w:b/>
      <w:i/>
      <w:color w:val="156082" w:themeColor="accent1"/>
      <w:sz w:val="26"/>
      <w:szCs w:val="32"/>
    </w:rPr>
  </w:style>
  <w:style w:type="paragraph" w:styleId="TOC1">
    <w:name w:val="toc 1"/>
    <w:basedOn w:val="Normal"/>
    <w:next w:val="Normal"/>
    <w:autoRedefine/>
    <w:uiPriority w:val="39"/>
    <w:semiHidden/>
    <w:rsid w:val="0062610E"/>
    <w:pPr>
      <w:spacing w:before="0" w:after="0"/>
    </w:pPr>
  </w:style>
  <w:style w:type="paragraph" w:styleId="TOC2">
    <w:name w:val="toc 2"/>
    <w:basedOn w:val="Normal"/>
    <w:next w:val="Normal"/>
    <w:autoRedefine/>
    <w:uiPriority w:val="39"/>
    <w:semiHidden/>
    <w:rsid w:val="0062610E"/>
    <w:pPr>
      <w:tabs>
        <w:tab w:val="right" w:leader="dot" w:pos="9402"/>
      </w:tabs>
      <w:spacing w:before="0" w:after="0"/>
      <w:ind w:left="238"/>
    </w:pPr>
  </w:style>
  <w:style w:type="paragraph" w:styleId="TOC3">
    <w:name w:val="toc 3"/>
    <w:basedOn w:val="Normal"/>
    <w:next w:val="Normal"/>
    <w:autoRedefine/>
    <w:uiPriority w:val="39"/>
    <w:semiHidden/>
    <w:rsid w:val="0062610E"/>
    <w:pPr>
      <w:spacing w:before="0" w:after="0"/>
      <w:ind w:left="482"/>
    </w:pPr>
  </w:style>
  <w:style w:type="character" w:styleId="Hyperlink">
    <w:name w:val="Hyperlink"/>
    <w:basedOn w:val="DefaultParagraphFont"/>
    <w:uiPriority w:val="99"/>
    <w:rsid w:val="0062610E"/>
    <w:rPr>
      <w:rFonts w:ascii="Source Sans Pro" w:hAnsi="Source Sans Pro"/>
      <w:color w:val="3C798D" w:themeColor="hyperlink"/>
      <w:u w:val="single"/>
    </w:rPr>
  </w:style>
  <w:style w:type="paragraph" w:styleId="ListBullet">
    <w:name w:val="List Bullet"/>
    <w:basedOn w:val="Normal"/>
    <w:uiPriority w:val="1"/>
    <w:qFormat/>
    <w:rsid w:val="0062610E"/>
    <w:pPr>
      <w:numPr>
        <w:numId w:val="4"/>
      </w:numPr>
      <w:spacing w:before="80" w:after="80"/>
    </w:pPr>
  </w:style>
  <w:style w:type="paragraph" w:styleId="ListBullet2">
    <w:name w:val="List Bullet 2"/>
    <w:basedOn w:val="ListBullet"/>
    <w:uiPriority w:val="1"/>
    <w:qFormat/>
    <w:rsid w:val="0062610E"/>
    <w:pPr>
      <w:numPr>
        <w:ilvl w:val="1"/>
      </w:numPr>
    </w:pPr>
  </w:style>
  <w:style w:type="paragraph" w:styleId="ListNumber">
    <w:name w:val="List Number"/>
    <w:basedOn w:val="Normal"/>
    <w:uiPriority w:val="1"/>
    <w:qFormat/>
    <w:rsid w:val="0062610E"/>
    <w:pPr>
      <w:numPr>
        <w:numId w:val="5"/>
      </w:numPr>
      <w:spacing w:before="80" w:after="80"/>
    </w:pPr>
  </w:style>
  <w:style w:type="paragraph" w:styleId="ListNumber2">
    <w:name w:val="List Number 2"/>
    <w:basedOn w:val="ListNumber"/>
    <w:uiPriority w:val="1"/>
    <w:qFormat/>
    <w:rsid w:val="0062610E"/>
    <w:pPr>
      <w:numPr>
        <w:ilvl w:val="1"/>
      </w:numPr>
    </w:pPr>
  </w:style>
  <w:style w:type="paragraph" w:styleId="Header">
    <w:name w:val="header"/>
    <w:basedOn w:val="Normal"/>
    <w:link w:val="HeaderChar"/>
    <w:uiPriority w:val="99"/>
    <w:rsid w:val="0062610E"/>
    <w:pPr>
      <w:tabs>
        <w:tab w:val="center" w:pos="4513"/>
        <w:tab w:val="right" w:pos="9026"/>
      </w:tabs>
      <w:spacing w:before="0" w:line="240" w:lineRule="auto"/>
    </w:pPr>
    <w:rPr>
      <w:color w:val="108FCB" w:themeColor="text1" w:themeTint="A6"/>
    </w:rPr>
  </w:style>
  <w:style w:type="character" w:styleId="HeaderChar" w:customStyle="1">
    <w:name w:val="Header Char"/>
    <w:basedOn w:val="DefaultParagraphFont"/>
    <w:link w:val="Header"/>
    <w:uiPriority w:val="99"/>
    <w:rsid w:val="0062610E"/>
    <w:rPr>
      <w:rFonts w:asciiTheme="minorHAnsi" w:hAnsiTheme="minorHAnsi"/>
      <w:color w:val="108FCB" w:themeColor="text1" w:themeTint="A6"/>
    </w:rPr>
  </w:style>
  <w:style w:type="paragraph" w:styleId="Footer">
    <w:name w:val="footer"/>
    <w:basedOn w:val="Normal"/>
    <w:link w:val="FooterChar"/>
    <w:uiPriority w:val="99"/>
    <w:semiHidden/>
    <w:rsid w:val="0062610E"/>
    <w:pPr>
      <w:tabs>
        <w:tab w:val="center" w:pos="4513"/>
        <w:tab w:val="right" w:pos="9026"/>
      </w:tabs>
      <w:spacing w:before="0" w:after="0" w:line="240" w:lineRule="auto"/>
    </w:pPr>
    <w:rPr>
      <w:i/>
      <w:color w:val="108FCB" w:themeColor="text1" w:themeTint="A6"/>
      <w:sz w:val="22"/>
    </w:rPr>
  </w:style>
  <w:style w:type="character" w:styleId="FooterChar" w:customStyle="1">
    <w:name w:val="Footer Char"/>
    <w:basedOn w:val="DefaultParagraphFont"/>
    <w:link w:val="Footer"/>
    <w:uiPriority w:val="99"/>
    <w:semiHidden/>
    <w:rsid w:val="0062610E"/>
    <w:rPr>
      <w:rFonts w:asciiTheme="minorHAnsi" w:hAnsiTheme="minorHAnsi"/>
      <w:i/>
      <w:color w:val="108FCB" w:themeColor="text1" w:themeTint="A6"/>
      <w:sz w:val="22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2610E"/>
    <w:rPr>
      <w:rFonts w:asciiTheme="minorHAnsi" w:hAnsiTheme="minorHAnsi" w:eastAsiaTheme="majorEastAsia" w:cstheme="majorBidi"/>
      <w:b/>
      <w:iCs/>
    </w:rPr>
  </w:style>
  <w:style w:type="paragraph" w:styleId="Notforcontentsheading1" w:customStyle="1">
    <w:name w:val="Not for contents heading 1"/>
    <w:basedOn w:val="Normal"/>
    <w:next w:val="Normal"/>
    <w:semiHidden/>
    <w:qFormat/>
    <w:rsid w:val="0062610E"/>
    <w:pPr>
      <w:keepNext/>
      <w:spacing w:before="240"/>
    </w:pPr>
    <w:rPr>
      <w:b/>
      <w:color w:val="4C1F41"/>
      <w:sz w:val="40"/>
    </w:rPr>
  </w:style>
  <w:style w:type="table" w:styleId="TableGrid">
    <w:name w:val="Table Grid"/>
    <w:basedOn w:val="TableNormal"/>
    <w:uiPriority w:val="39"/>
    <w:rsid w:val="0062610E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aption">
    <w:name w:val="caption"/>
    <w:basedOn w:val="Normal"/>
    <w:next w:val="Normal"/>
    <w:uiPriority w:val="4"/>
    <w:qFormat/>
    <w:rsid w:val="0062610E"/>
    <w:pPr>
      <w:keepNext/>
      <w:spacing w:before="360" w:after="80" w:line="240" w:lineRule="auto"/>
    </w:pPr>
    <w:rPr>
      <w:b/>
      <w:iCs/>
      <w:sz w:val="22"/>
      <w:szCs w:val="18"/>
    </w:rPr>
  </w:style>
  <w:style w:type="paragraph" w:styleId="NoSpacing">
    <w:name w:val="No Spacing"/>
    <w:uiPriority w:val="14"/>
    <w:semiHidden/>
    <w:qFormat/>
    <w:rsid w:val="0062610E"/>
    <w:pPr>
      <w:spacing w:before="0" w:after="0" w:line="240" w:lineRule="auto"/>
    </w:pPr>
    <w:rPr>
      <w:rFonts w:ascii="Source Sans Pro" w:hAnsi="Source Sans Pro"/>
    </w:rPr>
  </w:style>
  <w:style w:type="paragraph" w:styleId="Tinyline" w:customStyle="1">
    <w:name w:val="Tiny line"/>
    <w:basedOn w:val="Normal"/>
    <w:uiPriority w:val="14"/>
    <w:semiHidden/>
    <w:qFormat/>
    <w:rsid w:val="0062610E"/>
    <w:pPr>
      <w:spacing w:before="0" w:after="0"/>
    </w:pPr>
    <w:rPr>
      <w:sz w:val="8"/>
    </w:rPr>
  </w:style>
  <w:style w:type="character" w:styleId="Importantword" w:customStyle="1">
    <w:name w:val="Important word"/>
    <w:basedOn w:val="DefaultParagraphFont"/>
    <w:uiPriority w:val="11"/>
    <w:semiHidden/>
    <w:qFormat/>
    <w:rsid w:val="0062610E"/>
    <w:rPr>
      <w:rFonts w:ascii="Source Sans Pro" w:hAnsi="Source Sans Pro"/>
      <w:bdr w:val="single" w:color="66BA6E" w:themeColor="accent2" w:sz="12" w:space="0"/>
    </w:rPr>
  </w:style>
  <w:style w:type="paragraph" w:styleId="Importantpara" w:customStyle="1">
    <w:name w:val="Important para"/>
    <w:basedOn w:val="Normal"/>
    <w:uiPriority w:val="11"/>
    <w:semiHidden/>
    <w:qFormat/>
    <w:rsid w:val="0062610E"/>
    <w:pPr>
      <w:pBdr>
        <w:top w:val="single" w:color="66BA6E" w:themeColor="accent2" w:sz="18" w:space="6"/>
        <w:left w:val="single" w:color="66BA6E" w:themeColor="accent2" w:sz="18" w:space="6"/>
        <w:bottom w:val="single" w:color="66BA6E" w:themeColor="accent2" w:sz="18" w:space="6"/>
        <w:right w:val="single" w:color="66BA6E" w:themeColor="accent2" w:sz="18" w:space="6"/>
      </w:pBdr>
      <w:spacing w:before="240" w:after="240"/>
      <w:contextualSpacing/>
      <w:jc w:val="center"/>
    </w:pPr>
  </w:style>
  <w:style w:type="paragraph" w:styleId="Appendix" w:customStyle="1">
    <w:name w:val="Appendix"/>
    <w:basedOn w:val="Heading1"/>
    <w:next w:val="Normal"/>
    <w:uiPriority w:val="10"/>
    <w:semiHidden/>
    <w:qFormat/>
    <w:rsid w:val="0062610E"/>
    <w:pPr>
      <w:pageBreakBefore/>
      <w:numPr>
        <w:ilvl w:val="0"/>
        <w:numId w:val="1"/>
      </w:numPr>
    </w:pPr>
  </w:style>
  <w:style w:type="paragraph" w:styleId="Notforcontentsheading2" w:customStyle="1">
    <w:name w:val="Not for contents heading 2"/>
    <w:basedOn w:val="Notforcontentsheading1"/>
    <w:next w:val="Normal"/>
    <w:semiHidden/>
    <w:qFormat/>
    <w:rsid w:val="0062610E"/>
    <w:rPr>
      <w:sz w:val="32"/>
    </w:rPr>
  </w:style>
  <w:style w:type="paragraph" w:styleId="ListNumber3">
    <w:name w:val="List Number 3"/>
    <w:basedOn w:val="Normal"/>
    <w:uiPriority w:val="1"/>
    <w:qFormat/>
    <w:rsid w:val="0062610E"/>
    <w:pPr>
      <w:numPr>
        <w:ilvl w:val="2"/>
        <w:numId w:val="5"/>
      </w:numPr>
    </w:pPr>
  </w:style>
  <w:style w:type="paragraph" w:styleId="ListBullet3">
    <w:name w:val="List Bullet 3"/>
    <w:basedOn w:val="ListBullet2"/>
    <w:uiPriority w:val="1"/>
    <w:qFormat/>
    <w:rsid w:val="0062610E"/>
    <w:pPr>
      <w:numPr>
        <w:ilvl w:val="2"/>
      </w:numPr>
    </w:pPr>
  </w:style>
  <w:style w:type="character" w:styleId="Heading5Char" w:customStyle="1">
    <w:name w:val="Heading 5 Char"/>
    <w:basedOn w:val="DefaultParagraphFont"/>
    <w:link w:val="Heading5"/>
    <w:uiPriority w:val="9"/>
    <w:semiHidden/>
    <w:rsid w:val="0062610E"/>
    <w:rPr>
      <w:rFonts w:asciiTheme="majorHAnsi" w:hAnsiTheme="maj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2610E"/>
    <w:rPr>
      <w:rFonts w:asciiTheme="majorHAnsi" w:hAnsiTheme="majorHAnsi" w:eastAsiaTheme="majorEastAsia" w:cstheme="majorBidi"/>
      <w:color w:val="0A2F4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2610E"/>
    <w:rPr>
      <w:rFonts w:asciiTheme="majorHAnsi" w:hAnsiTheme="majorHAnsi" w:eastAsiaTheme="majorEastAsia" w:cstheme="majorBidi"/>
      <w:i/>
      <w:iCs/>
      <w:color w:val="0A2F40" w:themeColor="accent1" w:themeShade="7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2610E"/>
    <w:rPr>
      <w:rFonts w:asciiTheme="majorHAnsi" w:hAnsiTheme="majorHAnsi" w:eastAsiaTheme="majorEastAsia" w:cstheme="majorBidi"/>
      <w:color w:val="0A577B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2610E"/>
    <w:rPr>
      <w:rFonts w:asciiTheme="majorHAnsi" w:hAnsiTheme="majorHAnsi" w:eastAsiaTheme="majorEastAsia" w:cstheme="majorBidi"/>
      <w:i/>
      <w:iCs/>
      <w:color w:val="0A577B" w:themeColor="text1" w:themeTint="D8"/>
      <w:sz w:val="21"/>
      <w:szCs w:val="21"/>
    </w:rPr>
  </w:style>
  <w:style w:type="character" w:styleId="Strong">
    <w:name w:val="Strong"/>
    <w:uiPriority w:val="22"/>
    <w:semiHidden/>
    <w:qFormat/>
    <w:rsid w:val="0062610E"/>
    <w:rPr>
      <w:b/>
      <w:bCs/>
    </w:rPr>
  </w:style>
  <w:style w:type="character" w:styleId="Emphasis">
    <w:name w:val="Emphasis"/>
    <w:uiPriority w:val="20"/>
    <w:semiHidden/>
    <w:qFormat/>
    <w:rsid w:val="0062610E"/>
    <w:rPr>
      <w:i/>
      <w:iCs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62610E"/>
    <w:pPr>
      <w:spacing w:before="200" w:after="160"/>
      <w:ind w:left="864" w:right="864"/>
      <w:jc w:val="center"/>
    </w:pPr>
    <w:rPr>
      <w:i/>
      <w:iCs/>
      <w:color w:val="0D73A3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semiHidden/>
    <w:rsid w:val="0062610E"/>
    <w:rPr>
      <w:rFonts w:asciiTheme="minorHAnsi" w:hAnsiTheme="minorHAnsi"/>
      <w:i/>
      <w:iCs/>
      <w:color w:val="0D73A3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62610E"/>
    <w:pPr>
      <w:pBdr>
        <w:top w:val="single" w:color="156082" w:themeColor="accent1" w:sz="4" w:space="10"/>
        <w:bottom w:val="single" w:color="156082" w:themeColor="accent1" w:sz="4" w:space="10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semiHidden/>
    <w:rsid w:val="0062610E"/>
    <w:rPr>
      <w:rFonts w:asciiTheme="minorHAnsi" w:hAnsiTheme="minorHAnsi"/>
      <w:i/>
      <w:iCs/>
      <w:color w:val="156082" w:themeColor="accent1"/>
    </w:rPr>
  </w:style>
  <w:style w:type="character" w:styleId="SubtleEmphasis">
    <w:name w:val="Subtle Emphasis"/>
    <w:uiPriority w:val="19"/>
    <w:semiHidden/>
    <w:qFormat/>
    <w:rsid w:val="0062610E"/>
    <w:rPr>
      <w:i/>
      <w:iCs/>
      <w:color w:val="0D73A3" w:themeColor="text1" w:themeTint="BF"/>
    </w:rPr>
  </w:style>
  <w:style w:type="character" w:styleId="IntenseEmphasis">
    <w:name w:val="Intense Emphasis"/>
    <w:uiPriority w:val="21"/>
    <w:semiHidden/>
    <w:qFormat/>
    <w:rsid w:val="0062610E"/>
    <w:rPr>
      <w:i/>
      <w:iCs/>
      <w:color w:val="156082" w:themeColor="accent1"/>
    </w:rPr>
  </w:style>
  <w:style w:type="character" w:styleId="SubtleReference">
    <w:name w:val="Subtle Reference"/>
    <w:uiPriority w:val="31"/>
    <w:semiHidden/>
    <w:qFormat/>
    <w:rsid w:val="0062610E"/>
    <w:rPr>
      <w:smallCaps/>
      <w:color w:val="1190CD" w:themeColor="text1" w:themeTint="A5"/>
    </w:rPr>
  </w:style>
  <w:style w:type="character" w:styleId="IntenseReference">
    <w:name w:val="Intense Reference"/>
    <w:uiPriority w:val="32"/>
    <w:semiHidden/>
    <w:qFormat/>
    <w:rsid w:val="0062610E"/>
    <w:rPr>
      <w:b/>
      <w:bCs/>
      <w:smallCaps/>
      <w:color w:val="156082" w:themeColor="accent1"/>
      <w:spacing w:val="5"/>
    </w:rPr>
  </w:style>
  <w:style w:type="character" w:styleId="BookTitle">
    <w:name w:val="Book Title"/>
    <w:uiPriority w:val="33"/>
    <w:semiHidden/>
    <w:qFormat/>
    <w:rsid w:val="0062610E"/>
    <w:rPr>
      <w:b/>
      <w:bCs/>
      <w:i/>
      <w:iCs/>
      <w:spacing w:val="5"/>
    </w:rPr>
  </w:style>
  <w:style w:type="paragraph" w:styleId="TOCHeading">
    <w:name w:val="TOC Heading"/>
    <w:basedOn w:val="Heading1NotinTOC"/>
    <w:next w:val="Normal"/>
    <w:uiPriority w:val="39"/>
    <w:semiHidden/>
    <w:qFormat/>
    <w:rsid w:val="0062610E"/>
  </w:style>
  <w:style w:type="table" w:styleId="TableGridLight">
    <w:name w:val="Grid Table Light"/>
    <w:basedOn w:val="TableNormal"/>
    <w:uiPriority w:val="40"/>
    <w:rsid w:val="0062610E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62610E"/>
    <w:pPr>
      <w:spacing w:before="0" w:after="0" w:line="240" w:lineRule="auto"/>
    </w:pPr>
    <w:rPr>
      <w:rFonts w:eastAsiaTheme="minorEastAsia"/>
      <w:sz w:val="20"/>
      <w:szCs w:val="20"/>
      <w:lang w:val="en-US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62610E"/>
    <w:rPr>
      <w:rFonts w:asciiTheme="minorHAnsi" w:hAnsiTheme="minorHAnsi" w:eastAsiaTheme="minorEastAsia"/>
      <w:sz w:val="20"/>
      <w:szCs w:val="20"/>
      <w:lang w:val="en-US"/>
    </w:rPr>
  </w:style>
  <w:style w:type="table" w:styleId="MediumShading2-Accent5">
    <w:name w:val="Medium Shading 2 Accent 5"/>
    <w:basedOn w:val="TableNormal"/>
    <w:uiPriority w:val="64"/>
    <w:rsid w:val="0062610E"/>
    <w:pPr>
      <w:spacing w:before="0" w:after="0" w:line="240" w:lineRule="auto"/>
    </w:pPr>
    <w:rPr>
      <w:rFonts w:asciiTheme="minorHAnsi" w:hAnsiTheme="minorHAnsi" w:eastAsiaTheme="minorEastAsia" w:cstheme="minorBidi"/>
      <w:sz w:val="22"/>
      <w:szCs w:val="22"/>
      <w:lang w:val="en-US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3F5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paragraph" w:styleId="Addressofrecipient" w:customStyle="1">
    <w:name w:val="Address of recipient"/>
    <w:uiPriority w:val="2"/>
    <w:qFormat/>
    <w:rsid w:val="00622B85"/>
    <w:pPr>
      <w:spacing w:before="40" w:after="40"/>
    </w:pPr>
    <w:rPr>
      <w:rFonts w:ascii="Source Sans Pro" w:hAnsi="Source Sans Pro"/>
    </w:rPr>
  </w:style>
  <w:style w:type="paragraph" w:styleId="ListParagraph">
    <w:name w:val="List Paragraph"/>
    <w:basedOn w:val="Normal"/>
    <w:uiPriority w:val="34"/>
    <w:semiHidden/>
    <w:rsid w:val="0062610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rsid w:val="0062610E"/>
    <w:rPr>
      <w:color w:val="808080"/>
    </w:rPr>
  </w:style>
  <w:style w:type="paragraph" w:styleId="Date">
    <w:name w:val="Date"/>
    <w:basedOn w:val="Normal"/>
    <w:next w:val="Normal"/>
    <w:link w:val="DateChar"/>
    <w:uiPriority w:val="99"/>
    <w:rsid w:val="00622B85"/>
    <w:pPr>
      <w:spacing w:before="600" w:after="240"/>
    </w:pPr>
  </w:style>
  <w:style w:type="character" w:styleId="DateChar" w:customStyle="1">
    <w:name w:val="Date Char"/>
    <w:basedOn w:val="DefaultParagraphFont"/>
    <w:link w:val="Date"/>
    <w:uiPriority w:val="99"/>
    <w:rsid w:val="0062610E"/>
    <w:rPr>
      <w:rFonts w:asciiTheme="minorHAnsi" w:hAnsiTheme="minorHAnsi"/>
    </w:rPr>
  </w:style>
  <w:style w:type="paragraph" w:styleId="Signature">
    <w:name w:val="Signature"/>
    <w:basedOn w:val="Normal"/>
    <w:link w:val="SignatureChar"/>
    <w:uiPriority w:val="99"/>
    <w:rsid w:val="002E4094"/>
    <w:pPr>
      <w:spacing w:before="480" w:after="480" w:line="240" w:lineRule="auto"/>
    </w:pPr>
  </w:style>
  <w:style w:type="paragraph" w:styleId="Subject" w:customStyle="1">
    <w:name w:val="Subject"/>
    <w:basedOn w:val="Normal"/>
    <w:uiPriority w:val="1"/>
    <w:qFormat/>
    <w:rsid w:val="00622B85"/>
    <w:pPr>
      <w:spacing w:before="360" w:after="600"/>
    </w:pPr>
    <w:rPr>
      <w:b/>
    </w:rPr>
  </w:style>
  <w:style w:type="paragraph" w:styleId="AddressofMoEoffice" w:customStyle="1">
    <w:name w:val="Address of MoE office"/>
    <w:basedOn w:val="Footer"/>
    <w:link w:val="AddressofMoEofficeChar"/>
    <w:semiHidden/>
    <w:rsid w:val="00C931E6"/>
    <w:pPr>
      <w:tabs>
        <w:tab w:val="clear" w:pos="4513"/>
        <w:tab w:val="clear" w:pos="9026"/>
      </w:tabs>
      <w:contextualSpacing/>
    </w:pPr>
    <w:rPr>
      <w:i w:val="0"/>
      <w:color w:val="auto"/>
      <w:sz w:val="20"/>
    </w:rPr>
  </w:style>
  <w:style w:type="character" w:styleId="AddressofMoEofficeChar" w:customStyle="1">
    <w:name w:val="Address of MoE office Char"/>
    <w:basedOn w:val="FooterChar"/>
    <w:link w:val="AddressofMoEoffice"/>
    <w:semiHidden/>
    <w:rsid w:val="008A14CB"/>
    <w:rPr>
      <w:rFonts w:asciiTheme="minorHAnsi" w:hAnsiTheme="minorHAnsi"/>
      <w:i w:val="0"/>
      <w:color w:val="108FCB" w:themeColor="text1" w:themeTint="A6"/>
      <w:sz w:val="20"/>
    </w:rPr>
  </w:style>
  <w:style w:type="paragraph" w:styleId="Nameandgreeting" w:customStyle="1">
    <w:name w:val="Name and greeting"/>
    <w:basedOn w:val="Normal"/>
    <w:uiPriority w:val="3"/>
    <w:qFormat/>
    <w:rsid w:val="00622B85"/>
    <w:pPr>
      <w:spacing w:before="720"/>
    </w:pPr>
  </w:style>
  <w:style w:type="paragraph" w:styleId="Signoff" w:customStyle="1">
    <w:name w:val="Sign off"/>
    <w:basedOn w:val="Normal"/>
    <w:uiPriority w:val="3"/>
    <w:qFormat/>
    <w:rsid w:val="00963A66"/>
    <w:pPr>
      <w:spacing w:before="480" w:after="360"/>
    </w:pPr>
  </w:style>
  <w:style w:type="character" w:styleId="CommentReference">
    <w:name w:val="Comment Reference"/>
    <w:basedOn w:val="DefaultParagraphFont"/>
    <w:uiPriority w:val="99"/>
    <w:semiHidden/>
    <w:unhideWhenUsed/>
    <w:rsid w:val="000E0BB4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rsid w:val="000E0BB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B7199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0E0BB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E0BB4"/>
    <w:rPr>
      <w:b/>
      <w:bCs/>
      <w:sz w:val="20"/>
      <w:szCs w:val="20"/>
    </w:rPr>
  </w:style>
  <w:style w:type="paragraph" w:styleId="Senderdetails" w:customStyle="1">
    <w:name w:val="Sender details"/>
    <w:basedOn w:val="Normal"/>
    <w:uiPriority w:val="3"/>
    <w:qFormat/>
    <w:rsid w:val="00D52251"/>
    <w:pPr>
      <w:spacing w:before="40" w:after="40"/>
    </w:pPr>
  </w:style>
  <w:style w:type="character" w:styleId="Educationlink" w:customStyle="1">
    <w:name w:val="Education link"/>
    <w:basedOn w:val="DefaultParagraphFont"/>
    <w:uiPriority w:val="1"/>
    <w:semiHidden/>
    <w:qFormat/>
    <w:rsid w:val="0062610E"/>
    <w:rPr>
      <w:rFonts w:ascii="Tenorite" w:hAnsi="Tenorite"/>
      <w:b/>
      <w:i/>
      <w:color w:val="4C1F41"/>
      <w:sz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62610E"/>
    <w:rPr>
      <w:color w:val="605E5C"/>
      <w:shd w:val="clear" w:color="auto" w:fill="E1DFDD"/>
    </w:rPr>
  </w:style>
  <w:style w:type="character" w:styleId="SignatureChar" w:customStyle="1">
    <w:name w:val="Signature Char"/>
    <w:basedOn w:val="DefaultParagraphFont"/>
    <w:link w:val="Signature"/>
    <w:uiPriority w:val="99"/>
    <w:rsid w:val="0062610E"/>
    <w:rPr>
      <w:rFonts w:asciiTheme="minorHAnsi" w:hAnsiTheme="minorHAnsi"/>
    </w:rPr>
  </w:style>
  <w:style w:type="character" w:styleId="FollowedHyperlink">
    <w:name w:val="FollowedHyperlink"/>
    <w:basedOn w:val="DefaultParagraphFont"/>
    <w:uiPriority w:val="99"/>
    <w:semiHidden/>
    <w:unhideWhenUsed/>
    <w:rsid w:val="0062610E"/>
    <w:rPr>
      <w:color w:val="96607D" w:themeColor="followedHyperlink"/>
      <w:u w:val="single"/>
    </w:rPr>
  </w:style>
  <w:style w:type="paragraph" w:styleId="Table" w:customStyle="1">
    <w:name w:val="Table"/>
    <w:basedOn w:val="Normal"/>
    <w:uiPriority w:val="3"/>
    <w:semiHidden/>
    <w:qFormat/>
    <w:rsid w:val="0062610E"/>
    <w:pPr>
      <w:spacing w:before="40" w:after="40"/>
    </w:pPr>
    <w:rPr>
      <w:sz w:val="22"/>
    </w:rPr>
  </w:style>
  <w:style w:type="paragraph" w:styleId="Tablebullet" w:customStyle="1">
    <w:name w:val="Table bullet"/>
    <w:basedOn w:val="NoSpacing"/>
    <w:uiPriority w:val="3"/>
    <w:semiHidden/>
    <w:qFormat/>
    <w:rsid w:val="0062610E"/>
    <w:pPr>
      <w:numPr>
        <w:numId w:val="7"/>
      </w:numPr>
      <w:spacing w:before="40" w:after="40" w:line="276" w:lineRule="auto"/>
    </w:pPr>
    <w:rPr>
      <w:noProof/>
      <w:sz w:val="22"/>
      <w:lang w:eastAsia="en-NZ"/>
    </w:rPr>
  </w:style>
  <w:style w:type="paragraph" w:styleId="Tablebullet2" w:customStyle="1">
    <w:name w:val="Table bullet 2"/>
    <w:basedOn w:val="Tablebullet"/>
    <w:uiPriority w:val="3"/>
    <w:semiHidden/>
    <w:qFormat/>
    <w:rsid w:val="0062610E"/>
    <w:pPr>
      <w:numPr>
        <w:ilvl w:val="1"/>
      </w:numPr>
    </w:pPr>
  </w:style>
  <w:style w:type="paragraph" w:styleId="Tablenumber" w:customStyle="1">
    <w:name w:val="Table number"/>
    <w:basedOn w:val="Tablebullet"/>
    <w:uiPriority w:val="3"/>
    <w:semiHidden/>
    <w:qFormat/>
    <w:rsid w:val="0062610E"/>
    <w:pPr>
      <w:numPr>
        <w:numId w:val="8"/>
      </w:numPr>
    </w:pPr>
  </w:style>
  <w:style w:type="paragraph" w:styleId="Tablenumber2" w:customStyle="1">
    <w:name w:val="Table number 2"/>
    <w:basedOn w:val="Tablenumber"/>
    <w:uiPriority w:val="3"/>
    <w:semiHidden/>
    <w:qFormat/>
    <w:rsid w:val="0062610E"/>
    <w:pPr>
      <w:numPr>
        <w:ilvl w:val="1"/>
      </w:numPr>
    </w:pPr>
  </w:style>
  <w:style w:type="paragraph" w:styleId="BackCover" w:customStyle="1">
    <w:name w:val="Back Cover"/>
    <w:basedOn w:val="Normal"/>
    <w:semiHidden/>
    <w:qFormat/>
    <w:rsid w:val="0062610E"/>
    <w:pPr>
      <w:pBdr>
        <w:bottom w:val="single" w:color="66BA6E" w:themeColor="accent2" w:sz="18" w:space="5"/>
      </w:pBdr>
      <w:spacing w:before="0" w:after="0"/>
      <w:ind w:left="2552" w:right="2393"/>
    </w:pPr>
    <w:rPr>
      <w:b/>
      <w:bCs/>
      <w:i/>
      <w:iCs/>
      <w:color w:val="156082" w:themeColor="accent1"/>
      <w:sz w:val="34"/>
      <w:szCs w:val="44"/>
    </w:rPr>
  </w:style>
  <w:style w:type="character" w:styleId="Detailsheadings" w:customStyle="1">
    <w:name w:val="Details headings"/>
    <w:basedOn w:val="DefaultParagraphFont"/>
    <w:semiHidden/>
    <w:rsid w:val="0062610E"/>
    <w:rPr>
      <w:b/>
      <w:bCs/>
    </w:rPr>
  </w:style>
  <w:style w:type="character" w:styleId="Documenttype" w:customStyle="1">
    <w:name w:val="Document type"/>
    <w:basedOn w:val="DefaultParagraphFont"/>
    <w:uiPriority w:val="1"/>
    <w:semiHidden/>
    <w:qFormat/>
    <w:rsid w:val="0062610E"/>
    <w:rPr>
      <w:b/>
      <w:i w:val="0"/>
      <w:color w:val="4C1F41"/>
    </w:rPr>
  </w:style>
  <w:style w:type="paragraph" w:styleId="Heading1NotinTOC" w:customStyle="1">
    <w:name w:val="Heading 1 (Not in TOC)"/>
    <w:basedOn w:val="Normal"/>
    <w:next w:val="Normal"/>
    <w:uiPriority w:val="11"/>
    <w:semiHidden/>
    <w:qFormat/>
    <w:rsid w:val="0062610E"/>
    <w:pPr>
      <w:keepNext/>
    </w:pPr>
    <w:rPr>
      <w:b/>
      <w:color w:val="156082" w:themeColor="accent1"/>
      <w:sz w:val="44"/>
    </w:rPr>
  </w:style>
  <w:style w:type="paragraph" w:styleId="Heading1Numbered" w:customStyle="1">
    <w:name w:val="Heading 1 (Numbered)"/>
    <w:basedOn w:val="Heading1"/>
    <w:next w:val="Normal"/>
    <w:uiPriority w:val="10"/>
    <w:semiHidden/>
    <w:qFormat/>
    <w:rsid w:val="0062610E"/>
    <w:pPr>
      <w:numPr>
        <w:ilvl w:val="0"/>
        <w:numId w:val="3"/>
      </w:numPr>
    </w:pPr>
  </w:style>
  <w:style w:type="paragraph" w:styleId="Heading2NotinTOC" w:customStyle="1">
    <w:name w:val="Heading 2 (Not in TOC)"/>
    <w:basedOn w:val="Heading1NotinTOC"/>
    <w:next w:val="Normal"/>
    <w:uiPriority w:val="11"/>
    <w:semiHidden/>
    <w:qFormat/>
    <w:rsid w:val="0062610E"/>
    <w:rPr>
      <w:kern w:val="28"/>
      <w:sz w:val="36"/>
      <w:szCs w:val="56"/>
    </w:rPr>
  </w:style>
  <w:style w:type="paragraph" w:styleId="Heading2Numbered" w:customStyle="1">
    <w:name w:val="Heading 2 (Numbered)"/>
    <w:basedOn w:val="Heading2"/>
    <w:next w:val="Normal"/>
    <w:uiPriority w:val="10"/>
    <w:semiHidden/>
    <w:qFormat/>
    <w:rsid w:val="0062610E"/>
    <w:pPr>
      <w:numPr>
        <w:ilvl w:val="1"/>
        <w:numId w:val="3"/>
      </w:numPr>
      <w:tabs>
        <w:tab w:val="num" w:pos="360"/>
      </w:tabs>
      <w:ind w:left="0" w:firstLine="0"/>
    </w:pPr>
  </w:style>
  <w:style w:type="paragraph" w:styleId="Heading3Numbered" w:customStyle="1">
    <w:name w:val="Heading 3 (Numbered)"/>
    <w:basedOn w:val="Heading3"/>
    <w:next w:val="Normal"/>
    <w:uiPriority w:val="10"/>
    <w:semiHidden/>
    <w:qFormat/>
    <w:rsid w:val="0062610E"/>
    <w:pPr>
      <w:numPr>
        <w:ilvl w:val="2"/>
        <w:numId w:val="3"/>
      </w:numPr>
      <w:tabs>
        <w:tab w:val="num" w:pos="360"/>
      </w:tabs>
      <w:ind w:left="0" w:firstLine="0"/>
    </w:pPr>
  </w:style>
  <w:style w:type="paragraph" w:styleId="Heading4Numbered" w:customStyle="1">
    <w:name w:val="Heading 4 (Numbered)"/>
    <w:basedOn w:val="Heading4"/>
    <w:next w:val="Normal"/>
    <w:uiPriority w:val="10"/>
    <w:semiHidden/>
    <w:qFormat/>
    <w:rsid w:val="0062610E"/>
    <w:pPr>
      <w:numPr>
        <w:ilvl w:val="3"/>
        <w:numId w:val="3"/>
      </w:numPr>
      <w:tabs>
        <w:tab w:val="num" w:pos="360"/>
      </w:tabs>
      <w:ind w:left="0" w:firstLine="0"/>
    </w:pPr>
  </w:style>
  <w:style w:type="paragraph" w:styleId="Numheadinglvl1" w:customStyle="1">
    <w:name w:val="Num heading lvl 1"/>
    <w:basedOn w:val="Heading1"/>
    <w:next w:val="Normal"/>
    <w:uiPriority w:val="3"/>
    <w:semiHidden/>
    <w:qFormat/>
    <w:rsid w:val="0062610E"/>
    <w:pPr>
      <w:numPr>
        <w:ilvl w:val="0"/>
        <w:numId w:val="0"/>
      </w:numPr>
      <w:ind w:left="567" w:hanging="567"/>
    </w:pPr>
  </w:style>
  <w:style w:type="paragraph" w:styleId="Numheadinglvl2" w:customStyle="1">
    <w:name w:val="Num heading lvl 2"/>
    <w:basedOn w:val="Heading2"/>
    <w:next w:val="Normal"/>
    <w:uiPriority w:val="3"/>
    <w:semiHidden/>
    <w:qFormat/>
    <w:rsid w:val="0062610E"/>
    <w:pPr>
      <w:numPr>
        <w:ilvl w:val="1"/>
        <w:numId w:val="6"/>
      </w:numPr>
    </w:pPr>
  </w:style>
  <w:style w:type="paragraph" w:styleId="Numheadinglvl3" w:customStyle="1">
    <w:name w:val="Num heading lvl 3"/>
    <w:basedOn w:val="Heading3"/>
    <w:next w:val="Normal"/>
    <w:uiPriority w:val="3"/>
    <w:semiHidden/>
    <w:qFormat/>
    <w:rsid w:val="0062610E"/>
    <w:pPr>
      <w:numPr>
        <w:ilvl w:val="2"/>
        <w:numId w:val="6"/>
      </w:numPr>
    </w:pPr>
  </w:style>
  <w:style w:type="paragraph" w:styleId="Numheadinglvl4" w:customStyle="1">
    <w:name w:val="Num heading lvl 4"/>
    <w:basedOn w:val="Heading4"/>
    <w:next w:val="Normal"/>
    <w:uiPriority w:val="3"/>
    <w:semiHidden/>
    <w:qFormat/>
    <w:rsid w:val="0062610E"/>
    <w:pPr>
      <w:numPr>
        <w:ilvl w:val="3"/>
        <w:numId w:val="6"/>
      </w:numPr>
    </w:pPr>
  </w:style>
  <w:style w:type="paragraph" w:styleId="TOC4">
    <w:name w:val="toc 4"/>
    <w:basedOn w:val="Normal"/>
    <w:next w:val="Normal"/>
    <w:autoRedefine/>
    <w:uiPriority w:val="39"/>
    <w:semiHidden/>
    <w:rsid w:val="0062610E"/>
    <w:pPr>
      <w:spacing w:after="100"/>
      <w:ind w:left="720"/>
    </w:pPr>
  </w:style>
  <w:style w:type="table" w:styleId="NZSPADefault" w:customStyle="1">
    <w:name w:val="NZSPA Default"/>
    <w:basedOn w:val="MainNZSPA"/>
    <w:uiPriority w:val="99"/>
    <w:rsid w:val="0037327C"/>
    <w:pPr>
      <w:spacing w:before="0" w:after="0" w:line="240" w:lineRule="auto"/>
    </w:pPr>
    <w:tblPr/>
    <w:tblStylePr w:type="firstRow">
      <w:pPr>
        <w:wordWrap/>
        <w:spacing w:before="100" w:beforeLines="0" w:beforeAutospacing="0" w:after="40" w:afterLines="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color="052B3D" w:themeColor="text1" w:sz="24" w:space="0"/>
          <w:left w:val="nil"/>
          <w:bottom w:val="nil"/>
          <w:right w:val="nil"/>
          <w:insideH w:val="nil"/>
          <w:insideV w:val="single" w:color="756F82" w:themeColor="accent3" w:sz="4" w:space="0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 w:val="0"/>
        <w:color w:val="052B3D" w:themeColor="text1"/>
      </w:rPr>
      <w:tblPr/>
      <w:tcPr>
        <w:shd w:val="clear" w:color="auto" w:fill="FFFFFF" w:themeFill="background1"/>
      </w:tcPr>
    </w:tblStylePr>
    <w:tblStylePr w:type="nwCell">
      <w:rPr>
        <w:color w:val="052B3D" w:themeColor="text1"/>
      </w:rPr>
      <w:tblPr/>
      <w:tcPr>
        <w:shd w:val="clear" w:color="auto" w:fill="B7EEBE" w:themeFill="accent4"/>
      </w:tcPr>
    </w:tblStylePr>
  </w:style>
  <w:style w:type="table" w:styleId="MainNZSPA" w:customStyle="1">
    <w:name w:val="Main NZSPA"/>
    <w:basedOn w:val="TableNormal"/>
    <w:uiPriority w:val="99"/>
    <w:rsid w:val="0037327C"/>
    <w:pPr>
      <w:spacing w:before="40" w:after="40"/>
    </w:pPr>
    <w:rPr>
      <w:sz w:val="22"/>
    </w:rPr>
    <w:tblPr>
      <w:tblBorders>
        <w:top w:val="single" w:color="052B3D" w:themeColor="text1" w:sz="12" w:space="0"/>
        <w:bottom w:val="single" w:color="66BA6E" w:themeColor="accent2" w:sz="8" w:space="0"/>
        <w:insideH w:val="single" w:color="B7EEBE" w:themeColor="accent4" w:sz="8" w:space="0"/>
        <w:insideV w:val="single" w:color="B7EEBE" w:themeColor="accent4" w:sz="8" w:space="0"/>
      </w:tblBorders>
    </w:tblPr>
    <w:trPr>
      <w:cantSplit/>
    </w:trPr>
    <w:tblStylePr w:type="firstRow">
      <w:pPr>
        <w:wordWrap/>
        <w:spacing w:before="100" w:beforeLines="0" w:beforeAutospacing="0" w:after="40" w:afterLines="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color="052B3D" w:themeColor="text1" w:sz="24" w:space="0"/>
          <w:left w:val="nil"/>
          <w:bottom w:val="nil"/>
          <w:right w:val="nil"/>
          <w:insideH w:val="nil"/>
          <w:insideV w:val="single" w:color="756F82" w:themeColor="accent3" w:sz="4" w:space="0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/>
        <w:color w:val="66BA6E" w:themeColor="accent2"/>
      </w:rPr>
      <w:tblPr/>
      <w:tcPr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shd w:val="clear" w:color="auto" w:fill="66BA6E" w:themeFill="accent2"/>
      </w:tcPr>
    </w:tblStylePr>
  </w:style>
  <w:style w:type="table" w:styleId="SideheadingsNZSPA" w:customStyle="1">
    <w:name w:val="Side headings NZSPA"/>
    <w:basedOn w:val="TableNormal"/>
    <w:uiPriority w:val="99"/>
    <w:rsid w:val="0037327C"/>
    <w:pPr>
      <w:spacing w:before="40" w:after="40"/>
    </w:pPr>
    <w:tblPr>
      <w:tblBorders>
        <w:top w:val="single" w:color="052B3D" w:themeColor="text1" w:sz="8" w:space="0"/>
        <w:bottom w:val="single" w:color="66BA6E" w:themeColor="accent2" w:sz="6" w:space="0"/>
        <w:insideH w:val="single" w:color="E2F8E6" w:themeColor="background2" w:sz="6" w:space="0"/>
        <w:insideV w:val="single" w:color="E2F8E6" w:themeColor="background2" w:sz="6" w:space="0"/>
      </w:tblBorders>
    </w:tblPr>
    <w:trPr>
      <w:cantSplit/>
    </w:trPr>
    <w:tblStylePr w:type="firstRow">
      <w:tblPr/>
      <w:tcPr>
        <w:tcBorders>
          <w:top w:val="single" w:color="052B3D" w:themeColor="text1" w:sz="2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shd w:val="clear" w:color="auto" w:fill="B7EEBE" w:themeFill="accent4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footer" Target="footer3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header" Target="header3.xml" Id="rId20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customXml" Target="../customXml/item5.xml" Id="rId5" /><Relationship Type="http://schemas.openxmlformats.org/officeDocument/2006/relationships/theme" Target="theme/theme1.xml" Id="rId23" /><Relationship Type="http://schemas.openxmlformats.org/officeDocument/2006/relationships/webSettings" Target="webSettings.xml" Id="rId10" /><Relationship Type="http://schemas.openxmlformats.org/officeDocument/2006/relationships/footer" Target="footer2.xml" Id="rId19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fontTable" Target="fontTable.xml" Id="rId22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ducation.govt.nz/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educationgovtnz.sharepoint.com/sites/GRPMoEEISKnowledgeHubWorkProgramme/Shared%20Documents/Knowledge%20Hub/8.%20NZSPA%20Establishment%202026/Reference%20Materials%20-%20DO%20NOT%20USE%20UNTIL%20DAY%20ONE/NZSPA%20Letterhead%20Template%20.dotx?OR=81" TargetMode="External"/></Relationships>
</file>

<file path=word/theme/theme1.xml><?xml version="1.0" encoding="utf-8"?>
<a:theme xmlns:a="http://schemas.openxmlformats.org/drawingml/2006/main" name="Te Tahuhu ALL">
  <a:themeElements>
    <a:clrScheme name="NZSPA">
      <a:dk1>
        <a:srgbClr val="052B3D"/>
      </a:dk1>
      <a:lt1>
        <a:srgbClr val="FFFFFF"/>
      </a:lt1>
      <a:dk2>
        <a:srgbClr val="052B3D"/>
      </a:dk2>
      <a:lt2>
        <a:srgbClr val="E2F8E6"/>
      </a:lt2>
      <a:accent1>
        <a:srgbClr val="156082"/>
      </a:accent1>
      <a:accent2>
        <a:srgbClr val="66BA6E"/>
      </a:accent2>
      <a:accent3>
        <a:srgbClr val="756F82"/>
      </a:accent3>
      <a:accent4>
        <a:srgbClr val="B7EEBE"/>
      </a:accent4>
      <a:accent5>
        <a:srgbClr val="473F58"/>
      </a:accent5>
      <a:accent6>
        <a:srgbClr val="A39FAB"/>
      </a:accent6>
      <a:hlink>
        <a:srgbClr val="3C798D"/>
      </a:hlink>
      <a:folHlink>
        <a:srgbClr val="96607D"/>
      </a:folHlink>
    </a:clrScheme>
    <a:fontScheme name="CS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MoE Document" ma:contentTypeID="0x01010053526B971DAC78418EC6A9ED490C61AF0018CDA0251E94814395B35C1DC88DF905" ma:contentTypeVersion="5" ma:contentTypeDescription="Default document class for adding items via wizard or drag and drop." ma:contentTypeScope="" ma:versionID="ed6caf27f8a690972d8d1136bce730a3">
  <xsd:schema xmlns:xsd="http://www.w3.org/2001/XMLSchema" xmlns:xs="http://www.w3.org/2001/XMLSchema" xmlns:p="http://schemas.microsoft.com/office/2006/metadata/properties" xmlns:ns2="d267a1a7-8edd-4111-a118-4a206d87cecc" xmlns:ns3="cef82050-b7a4-42eb-a5eb-85b0771386b6" targetNamespace="http://schemas.microsoft.com/office/2006/metadata/properties" ma:root="true" ma:fieldsID="c5fc976cd79768a3dbe47fb6befcc5fc" ns2:_="" ns3:_="">
    <xsd:import namespace="d267a1a7-8edd-4111-a118-4a206d87cecc"/>
    <xsd:import namespace="cef82050-b7a4-42eb-a5eb-85b0771386b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Status" minOccurs="0"/>
                <xsd:element ref="ns2:Date_x0020_Authored" minOccurs="0"/>
                <xsd:element ref="ns2:FileNet_x0020_Version_x0020_ID" minOccurs="0"/>
                <xsd:element ref="ns2:FileNet_x0020_Object_x0020_ID" minOccurs="0"/>
                <xsd:element ref="ns2:hf7c71fd10d346fe8adb3bb49d5c0fc0" minOccurs="0"/>
                <xsd:element ref="ns2:m06bc18559e9431bb4d590962e6b7f83" minOccurs="0"/>
                <xsd:element ref="ns2:FileNetAddedBy" minOccurs="0"/>
                <xsd:element ref="ns2:FileNetAddMigration" minOccurs="0"/>
                <xsd:element ref="ns2:FileNetAllOfMinistry" minOccurs="0"/>
                <xsd:element ref="ns2:FileNetAlphaCode" minOccurs="0"/>
                <xsd:element ref="ns2:FileNetAuthor" minOccurs="0"/>
                <xsd:element ref="ns2:FileNetBusinessGroups" minOccurs="0"/>
                <xsd:element ref="ns2:FileNetConsumerProcess" minOccurs="0"/>
                <xsd:element ref="ns2:FileNetCreatedBy" minOccurs="0"/>
                <xsd:element ref="ns2:FileNetEffectiveFrom" minOccurs="0"/>
                <xsd:element ref="ns2:FileNetEndDate" minOccurs="0"/>
                <xsd:element ref="ns2:FileNetExpiry" minOccurs="0"/>
                <xsd:element ref="ns2:FileNetFolderAccess" minOccurs="0"/>
                <xsd:element ref="ns2:FileNetFolderSecurityType" minOccurs="0"/>
                <xsd:element ref="ns2:FileNetLastReview" minOccurs="0"/>
                <xsd:element ref="ns2:FileNetMeetingDate" minOccurs="0"/>
                <xsd:element ref="ns2:FileNetMeetingDocumentationType" minOccurs="0"/>
                <xsd:element ref="ns2:FileNetModifiiedBy" minOccurs="0"/>
                <xsd:element ref="ns2:FileNetNextReviewDueDate" minOccurs="0"/>
                <xsd:element ref="ns2:FileNetParagraph" minOccurs="0"/>
                <xsd:element ref="ns2:FileNetParagraphStatus" minOccurs="0"/>
                <xsd:element ref="ns2:FileNetPhysicalFile" minOccurs="0"/>
                <xsd:element ref="ns2:FileNetPhysicalFileNumber" minOccurs="0"/>
                <xsd:element ref="ns2:FileNetProcessName" minOccurs="0"/>
                <xsd:element ref="ns2:FileNetProcessOwner" minOccurs="0"/>
                <xsd:element ref="ns2:FileNetRecordsManagementActivity" minOccurs="0"/>
                <xsd:element ref="ns2:FileNetScope" minOccurs="0"/>
                <xsd:element ref="ns2:FileNetSource" minOccurs="0"/>
                <xsd:element ref="ns2:FileNetStartDate" minOccurs="0"/>
                <xsd:element ref="ns2:FileNetsubject1" minOccurs="0"/>
                <xsd:element ref="ns2:FileNetsubject2" minOccurs="0"/>
                <xsd:element ref="ns2:FileNetsubject3" minOccurs="0"/>
                <xsd:element ref="ns2:FileNetTriggerProcess" minOccurs="0"/>
                <xsd:element ref="ns2:c65b51bc6a0e4ac9b0840b09a1858551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7a1a7-8edd-4111-a118-4a206d87cec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4d4fa407-e88f-41cb-917a-1c035165e101}" ma:internalName="TaxCatchAll" ma:showField="CatchAllData" ma:web="cef82050-b7a4-42eb-a5eb-85b0771386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4d4fa407-e88f-41cb-917a-1c035165e101}" ma:internalName="TaxCatchAllLabel" ma:readOnly="true" ma:showField="CatchAllDataLabel" ma:web="cef82050-b7a4-42eb-a5eb-85b0771386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tatus" ma:index="10" nillable="true" ma:displayName="Status" ma:description="Security marking set associated with document: Draft  for documents which can be edited and finalised for documents which are no longer to be edited.&#10;" ma:format="Dropdown" ma:internalName="Status">
      <xsd:simpleType>
        <xsd:restriction base="dms:Choice">
          <xsd:enumeration value="Draft"/>
          <xsd:enumeration value="Finalised"/>
        </xsd:restriction>
      </xsd:simpleType>
    </xsd:element>
    <xsd:element name="Date_x0020_Authored" ma:index="11" nillable="true" ma:displayName="Date Authored" ma:default="" ma:description="Date resource was actually created, not date of registration into system. Default to Date Uploaded but can be overridden if required. Must be able to enter a date or browse using pop-up calendar-type feature " ma:format="DateOnly" ma:internalName="Date_x0020_Authored">
      <xsd:simpleType>
        <xsd:restriction base="dms:DateTime"/>
      </xsd:simpleType>
    </xsd:element>
    <xsd:element name="FileNet_x0020_Version_x0020_ID" ma:index="12" nillable="true" ma:displayName="FileNet Version ID" ma:default="" ma:description="Version ID" ma:hidden="true" ma:internalName="FileNet_x0020_Version_x0020_ID" ma:readOnly="false">
      <xsd:simpleType>
        <xsd:restriction base="dms:Text">
          <xsd:maxLength value="255"/>
        </xsd:restriction>
      </xsd:simpleType>
    </xsd:element>
    <xsd:element name="FileNet_x0020_Object_x0020_ID" ma:index="13" nillable="true" ma:displayName="FileNet Object ID" ma:default="" ma:description="Folder or Document ID" ma:hidden="true" ma:internalName="FileNet_x0020_Object_x0020_ID" ma:readOnly="false">
      <xsd:simpleType>
        <xsd:restriction base="dms:Text">
          <xsd:maxLength value="255"/>
        </xsd:restriction>
      </xsd:simpleType>
    </xsd:element>
    <xsd:element name="hf7c71fd10d346fe8adb3bb49d5c0fc0" ma:index="14" nillable="true" ma:taxonomy="true" ma:internalName="hf7c71fd10d346fe8adb3bb49d5c0fc0" ma:taxonomyFieldName="FinancialYear" ma:displayName="Financial Year" ma:fieldId="{1f7c71fd-10d3-46fe-8adb-3bb49d5c0fc0}" ma:sspId="dbe7a66c-04a3-4463-8f17-244784dbc568" ma:termSetId="af7dacbb-3732-4a8d-94c4-b8ce8cd952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6bc18559e9431bb4d590962e6b7f83" ma:index="16" nillable="true" ma:taxonomy="true" ma:internalName="m06bc18559e9431bb4d590962e6b7f83" ma:taxonomyFieldName="CalendarYear" ma:displayName="Calendar Year" ma:fieldId="{606bc185-59e9-431b-b4d5-90962e6b7f83}" ma:sspId="dbe7a66c-04a3-4463-8f17-244784dbc568" ma:termSetId="bfcc8cbd-371a-4cc9-b153-5a5a6fdb362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ileNetAddedBy" ma:index="18" nillable="true" ma:displayName="FileNet Added By" ma:hidden="true" ma:internalName="FileNetAddedBy" ma:readOnly="false">
      <xsd:simpleType>
        <xsd:restriction base="dms:Text">
          <xsd:maxLength value="255"/>
        </xsd:restriction>
      </xsd:simpleType>
    </xsd:element>
    <xsd:element name="FileNetAddMigration" ma:index="19" nillable="true" ma:displayName="FileNet AddMigration" ma:hidden="true" ma:internalName="FileNetAddMigration" ma:readOnly="false">
      <xsd:simpleType>
        <xsd:restriction base="dms:Text">
          <xsd:maxLength value="255"/>
        </xsd:restriction>
      </xsd:simpleType>
    </xsd:element>
    <xsd:element name="FileNetAllOfMinistry" ma:index="20" nillable="true" ma:displayName="FileNet All Of Ministry" ma:hidden="true" ma:internalName="FileNetAllOfMinistry" ma:readOnly="false">
      <xsd:simpleType>
        <xsd:restriction base="dms:Text">
          <xsd:maxLength value="255"/>
        </xsd:restriction>
      </xsd:simpleType>
    </xsd:element>
    <xsd:element name="FileNetAlphaCode" ma:index="21" nillable="true" ma:displayName="FileNet AlphaCode" ma:hidden="true" ma:internalName="FileNetAlphaCode" ma:readOnly="false">
      <xsd:simpleType>
        <xsd:restriction base="dms:Text">
          <xsd:maxLength value="255"/>
        </xsd:restriction>
      </xsd:simpleType>
    </xsd:element>
    <xsd:element name="FileNetAuthor" ma:index="22" nillable="true" ma:displayName="FileNet Author" ma:hidden="true" ma:internalName="FileNetAuthor" ma:readOnly="false">
      <xsd:simpleType>
        <xsd:restriction base="dms:Text">
          <xsd:maxLength value="255"/>
        </xsd:restriction>
      </xsd:simpleType>
    </xsd:element>
    <xsd:element name="FileNetBusinessGroups" ma:index="23" nillable="true" ma:displayName="FileNet Business Groups" ma:hidden="true" ma:internalName="FileNetBusinessGroups" ma:readOnly="false">
      <xsd:simpleType>
        <xsd:restriction base="dms:Text">
          <xsd:maxLength value="255"/>
        </xsd:restriction>
      </xsd:simpleType>
    </xsd:element>
    <xsd:element name="FileNetConsumerProcess" ma:index="24" nillable="true" ma:displayName="FileNet ConsumerProcess" ma:hidden="true" ma:internalName="FileNetConsumerProcess" ma:readOnly="false">
      <xsd:simpleType>
        <xsd:restriction base="dms:Text">
          <xsd:maxLength value="255"/>
        </xsd:restriction>
      </xsd:simpleType>
    </xsd:element>
    <xsd:element name="FileNetCreatedBy" ma:index="25" nillable="true" ma:displayName="FileNet Created By" ma:internalName="FileNetCreatedBy" ma:readOnly="false">
      <xsd:simpleType>
        <xsd:restriction base="dms:Text">
          <xsd:maxLength value="255"/>
        </xsd:restriction>
      </xsd:simpleType>
    </xsd:element>
    <xsd:element name="FileNetEffectiveFrom" ma:index="26" nillable="true" ma:displayName="FileNet EffectiveFrom" ma:hidden="true" ma:internalName="FileNetEffectiveFrom" ma:readOnly="false">
      <xsd:simpleType>
        <xsd:restriction base="dms:Text">
          <xsd:maxLength value="255"/>
        </xsd:restriction>
      </xsd:simpleType>
    </xsd:element>
    <xsd:element name="FileNetEndDate" ma:index="27" nillable="true" ma:displayName="FileNet End Date" ma:hidden="true" ma:internalName="FileNetEndDate" ma:readOnly="false">
      <xsd:simpleType>
        <xsd:restriction base="dms:Text">
          <xsd:maxLength value="255"/>
        </xsd:restriction>
      </xsd:simpleType>
    </xsd:element>
    <xsd:element name="FileNetExpiry" ma:index="28" nillable="true" ma:displayName="FileNet Expiry" ma:hidden="true" ma:internalName="FileNetExpiry" ma:readOnly="false">
      <xsd:simpleType>
        <xsd:restriction base="dms:Text">
          <xsd:maxLength value="255"/>
        </xsd:restriction>
      </xsd:simpleType>
    </xsd:element>
    <xsd:element name="FileNetFolderAccess" ma:index="29" nillable="true" ma:displayName="FileNet FolderAccess" ma:hidden="true" ma:internalName="FileNetFolderAccess" ma:readOnly="false">
      <xsd:simpleType>
        <xsd:restriction base="dms:Text">
          <xsd:maxLength value="255"/>
        </xsd:restriction>
      </xsd:simpleType>
    </xsd:element>
    <xsd:element name="FileNetFolderSecurityType" ma:index="30" nillable="true" ma:displayName="FileNet FolderSecurityType" ma:hidden="true" ma:internalName="FileNetFolderSecurityType" ma:readOnly="false">
      <xsd:simpleType>
        <xsd:restriction base="dms:Text">
          <xsd:maxLength value="255"/>
        </xsd:restriction>
      </xsd:simpleType>
    </xsd:element>
    <xsd:element name="FileNetLastReview" ma:index="31" nillable="true" ma:displayName="FileNet LastReview" ma:hidden="true" ma:internalName="FileNetLastReview" ma:readOnly="false">
      <xsd:simpleType>
        <xsd:restriction base="dms:Text">
          <xsd:maxLength value="255"/>
        </xsd:restriction>
      </xsd:simpleType>
    </xsd:element>
    <xsd:element name="FileNetMeetingDate" ma:index="32" nillable="true" ma:displayName="FileNet MeetingDate" ma:hidden="true" ma:internalName="FileNetMeetingDate" ma:readOnly="false">
      <xsd:simpleType>
        <xsd:restriction base="dms:Text">
          <xsd:maxLength value="255"/>
        </xsd:restriction>
      </xsd:simpleType>
    </xsd:element>
    <xsd:element name="FileNetMeetingDocumentationType" ma:index="33" nillable="true" ma:displayName="FileNet MeetingDocumentationType" ma:hidden="true" ma:internalName="FileNetMeetingDocumentationType" ma:readOnly="false">
      <xsd:simpleType>
        <xsd:restriction base="dms:Text">
          <xsd:maxLength value="255"/>
        </xsd:restriction>
      </xsd:simpleType>
    </xsd:element>
    <xsd:element name="FileNetModifiiedBy" ma:index="34" nillable="true" ma:displayName="FileNet Modified By" ma:internalName="FileNetModifiiedBy" ma:readOnly="false">
      <xsd:simpleType>
        <xsd:restriction base="dms:Text">
          <xsd:maxLength value="255"/>
        </xsd:restriction>
      </xsd:simpleType>
    </xsd:element>
    <xsd:element name="FileNetNextReviewDueDate" ma:index="35" nillable="true" ma:displayName="FileNet NextReviewDueDate" ma:hidden="true" ma:internalName="FileNetNextReviewDueDate" ma:readOnly="false">
      <xsd:simpleType>
        <xsd:restriction base="dms:Text">
          <xsd:maxLength value="255"/>
        </xsd:restriction>
      </xsd:simpleType>
    </xsd:element>
    <xsd:element name="FileNetParagraph" ma:index="36" nillable="true" ma:displayName="FileNet Paragraph" ma:hidden="true" ma:internalName="FileNetParagraph" ma:readOnly="false">
      <xsd:simpleType>
        <xsd:restriction base="dms:Text">
          <xsd:maxLength value="255"/>
        </xsd:restriction>
      </xsd:simpleType>
    </xsd:element>
    <xsd:element name="FileNetParagraphStatus" ma:index="37" nillable="true" ma:displayName="FileNet Paragraph Status" ma:hidden="true" ma:internalName="FileNetParagraphStatus" ma:readOnly="false">
      <xsd:simpleType>
        <xsd:restriction base="dms:Text">
          <xsd:maxLength value="255"/>
        </xsd:restriction>
      </xsd:simpleType>
    </xsd:element>
    <xsd:element name="FileNetPhysicalFile" ma:index="38" nillable="true" ma:displayName="FileNet PhysicalFile" ma:hidden="true" ma:internalName="FileNetPhysicalFile" ma:readOnly="false">
      <xsd:simpleType>
        <xsd:restriction base="dms:Text">
          <xsd:maxLength value="255"/>
        </xsd:restriction>
      </xsd:simpleType>
    </xsd:element>
    <xsd:element name="FileNetPhysicalFileNumber" ma:index="39" nillable="true" ma:displayName="FileNet PhysicalFileNumber" ma:hidden="true" ma:internalName="FileNetPhysicalFileNumber" ma:readOnly="false">
      <xsd:simpleType>
        <xsd:restriction base="dms:Text">
          <xsd:maxLength value="255"/>
        </xsd:restriction>
      </xsd:simpleType>
    </xsd:element>
    <xsd:element name="FileNetProcessName" ma:index="40" nillable="true" ma:displayName="FileNet ProcessName" ma:hidden="true" ma:internalName="FileNetProcessName" ma:readOnly="false">
      <xsd:simpleType>
        <xsd:restriction base="dms:Text">
          <xsd:maxLength value="255"/>
        </xsd:restriction>
      </xsd:simpleType>
    </xsd:element>
    <xsd:element name="FileNetProcessOwner" ma:index="41" nillable="true" ma:displayName="FileNet ProcessOwner" ma:hidden="true" ma:internalName="FileNetProcessOwner" ma:readOnly="false">
      <xsd:simpleType>
        <xsd:restriction base="dms:Text">
          <xsd:maxLength value="255"/>
        </xsd:restriction>
      </xsd:simpleType>
    </xsd:element>
    <xsd:element name="FileNetRecordsManagementActivity" ma:index="42" nillable="true" ma:displayName="FileNet RecordsManagementActivity" ma:hidden="true" ma:internalName="FileNetRecordsManagementActivity" ma:readOnly="false">
      <xsd:simpleType>
        <xsd:restriction base="dms:Text">
          <xsd:maxLength value="255"/>
        </xsd:restriction>
      </xsd:simpleType>
    </xsd:element>
    <xsd:element name="FileNetScope" ma:index="43" nillable="true" ma:displayName="FileNet Scope" ma:hidden="true" ma:internalName="FileNetScope" ma:readOnly="false">
      <xsd:simpleType>
        <xsd:restriction base="dms:Text">
          <xsd:maxLength value="255"/>
        </xsd:restriction>
      </xsd:simpleType>
    </xsd:element>
    <xsd:element name="FileNetSource" ma:index="44" nillable="true" ma:displayName="FileNet Source" ma:hidden="true" ma:internalName="FileNetSource" ma:readOnly="false">
      <xsd:simpleType>
        <xsd:restriction base="dms:Text">
          <xsd:maxLength value="255"/>
        </xsd:restriction>
      </xsd:simpleType>
    </xsd:element>
    <xsd:element name="FileNetStartDate" ma:index="45" nillable="true" ma:displayName="FileNet Start Date" ma:hidden="true" ma:internalName="FileNetStartDate" ma:readOnly="false">
      <xsd:simpleType>
        <xsd:restriction base="dms:Text">
          <xsd:maxLength value="255"/>
        </xsd:restriction>
      </xsd:simpleType>
    </xsd:element>
    <xsd:element name="FileNetsubject1" ma:index="46" nillable="true" ma:displayName="FileNet subject 1" ma:hidden="true" ma:internalName="FileNetsubject1" ma:readOnly="false">
      <xsd:simpleType>
        <xsd:restriction base="dms:Text">
          <xsd:maxLength value="255"/>
        </xsd:restriction>
      </xsd:simpleType>
    </xsd:element>
    <xsd:element name="FileNetsubject2" ma:index="47" nillable="true" ma:displayName="FileNet subject 2" ma:hidden="true" ma:internalName="FileNetsubject2" ma:readOnly="false">
      <xsd:simpleType>
        <xsd:restriction base="dms:Text">
          <xsd:maxLength value="255"/>
        </xsd:restriction>
      </xsd:simpleType>
    </xsd:element>
    <xsd:element name="FileNetsubject3" ma:index="48" nillable="true" ma:displayName="FileNet subject 3" ma:hidden="true" ma:internalName="FileNetsubject3" ma:readOnly="false">
      <xsd:simpleType>
        <xsd:restriction base="dms:Text">
          <xsd:maxLength value="255"/>
        </xsd:restriction>
      </xsd:simpleType>
    </xsd:element>
    <xsd:element name="FileNetTriggerProcess" ma:index="49" nillable="true" ma:displayName="FileNet TriggerProcess" ma:hidden="true" ma:internalName="FileNetTriggerProcess" ma:readOnly="false">
      <xsd:simpleType>
        <xsd:restriction base="dms:Text">
          <xsd:maxLength value="255"/>
        </xsd:restriction>
      </xsd:simpleType>
    </xsd:element>
    <xsd:element name="c65b51bc6a0e4ac9b0840b09a1858551" ma:index="50" nillable="true" ma:taxonomy="true" ma:internalName="c65b51bc6a0e4ac9b0840b09a1858551" ma:taxonomyFieldName="Record_x0020_Activity" ma:displayName="Record Activity" ma:indexed="true" ma:readOnly="false" ma:default="" ma:fieldId="{c65b51bc-6a0e-4ac9-b084-0b09a1858551}" ma:sspId="dbe7a66c-04a3-4463-8f17-244784dbc568" ma:termSetId="e0490ee9-9d4b-40d2-9ac4-9f1d118dfaf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f82050-b7a4-42eb-a5eb-85b0771386b6" elementFormDefault="qualified">
    <xsd:import namespace="http://schemas.microsoft.com/office/2006/documentManagement/types"/>
    <xsd:import namespace="http://schemas.microsoft.com/office/infopath/2007/PartnerControls"/>
    <xsd:element name="_dlc_DocId" ma:index="5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5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5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dbe7a66c-04a3-4463-8f17-244784dbc568" ContentTypeId="0x01010053526B971DAC78418EC6A9ED490C61AF" PreviousValue="false" LastSyncTimeStamp="2023-08-28T02:00:41.81Z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ef82050-b7a4-42eb-a5eb-85b0771386b6">MoEd-1827424692-120047</_dlc_DocId>
    <_dlc_DocIdUrl xmlns="cef82050-b7a4-42eb-a5eb-85b0771386b6">
      <Url>https://educationgovtnz.sharepoint.com/sites/GRPMoEEISKnowledgeHubWorkProgramme/_layouts/15/DocIdRedir.aspx?ID=MoEd-1827424692-120047</Url>
      <Description>MoEd-1827424692-120047</Description>
    </_dlc_DocIdUrl>
    <hf7c71fd10d346fe8adb3bb49d5c0fc0 xmlns="d267a1a7-8edd-4111-a118-4a206d87cecc">
      <Terms xmlns="http://schemas.microsoft.com/office/infopath/2007/PartnerControls"/>
    </hf7c71fd10d346fe8adb3bb49d5c0fc0>
    <FileNetAlphaCode xmlns="d267a1a7-8edd-4111-a118-4a206d87cecc" xsi:nil="true"/>
    <FileNetAuthor xmlns="d267a1a7-8edd-4111-a118-4a206d87cecc" xsi:nil="true"/>
    <FileNetAllOfMinistry xmlns="d267a1a7-8edd-4111-a118-4a206d87cecc" xsi:nil="true"/>
    <FileNetEffectiveFrom xmlns="d267a1a7-8edd-4111-a118-4a206d87cecc" xsi:nil="true"/>
    <FileNetPhysicalFile xmlns="d267a1a7-8edd-4111-a118-4a206d87cecc" xsi:nil="true"/>
    <FileNet_x0020_Version_x0020_ID xmlns="d267a1a7-8edd-4111-a118-4a206d87cecc" xsi:nil="true"/>
    <FileNetRecordsManagementActivity xmlns="d267a1a7-8edd-4111-a118-4a206d87cecc" xsi:nil="true"/>
    <FileNetStartDate xmlns="d267a1a7-8edd-4111-a118-4a206d87cecc" xsi:nil="true"/>
    <Date_x0020_Authored xmlns="d267a1a7-8edd-4111-a118-4a206d87cecc" xsi:nil="true"/>
    <FileNetProcessName xmlns="d267a1a7-8edd-4111-a118-4a206d87cecc" xsi:nil="true"/>
    <FileNet_x0020_Object_x0020_ID xmlns="d267a1a7-8edd-4111-a118-4a206d87cecc" xsi:nil="true"/>
    <FileNetCreatedBy xmlns="d267a1a7-8edd-4111-a118-4a206d87cecc" xsi:nil="true"/>
    <FileNetExpiry xmlns="d267a1a7-8edd-4111-a118-4a206d87cecc" xsi:nil="true"/>
    <FileNetAddedBy xmlns="d267a1a7-8edd-4111-a118-4a206d87cecc" xsi:nil="true"/>
    <FileNetNextReviewDueDate xmlns="d267a1a7-8edd-4111-a118-4a206d87cecc" xsi:nil="true"/>
    <FileNetsubject3 xmlns="d267a1a7-8edd-4111-a118-4a206d87cecc" xsi:nil="true"/>
    <FileNetLastReview xmlns="d267a1a7-8edd-4111-a118-4a206d87cecc" xsi:nil="true"/>
    <FileNetsubject2 xmlns="d267a1a7-8edd-4111-a118-4a206d87cecc" xsi:nil="true"/>
    <c65b51bc6a0e4ac9b0840b09a1858551 xmlns="d267a1a7-8edd-4111-a118-4a206d87cecc">
      <Terms xmlns="http://schemas.microsoft.com/office/infopath/2007/PartnerControls"/>
    </c65b51bc6a0e4ac9b0840b09a1858551>
    <FileNetFolderSecurityType xmlns="d267a1a7-8edd-4111-a118-4a206d87cecc" xsi:nil="true"/>
    <FileNetMeetingDocumentationType xmlns="d267a1a7-8edd-4111-a118-4a206d87cecc" xsi:nil="true"/>
    <FileNetPhysicalFileNumber xmlns="d267a1a7-8edd-4111-a118-4a206d87cecc" xsi:nil="true"/>
    <FileNetProcessOwner xmlns="d267a1a7-8edd-4111-a118-4a206d87cecc" xsi:nil="true"/>
    <FileNetsubject1 xmlns="d267a1a7-8edd-4111-a118-4a206d87cecc" xsi:nil="true"/>
    <m06bc18559e9431bb4d590962e6b7f83 xmlns="d267a1a7-8edd-4111-a118-4a206d87cecc">
      <Terms xmlns="http://schemas.microsoft.com/office/infopath/2007/PartnerControls"/>
    </m06bc18559e9431bb4d590962e6b7f83>
    <FileNetModifiiedBy xmlns="d267a1a7-8edd-4111-a118-4a206d87cecc" xsi:nil="true"/>
    <FileNetMeetingDate xmlns="d267a1a7-8edd-4111-a118-4a206d87cecc" xsi:nil="true"/>
    <FileNetBusinessGroups xmlns="d267a1a7-8edd-4111-a118-4a206d87cecc" xsi:nil="true"/>
    <FileNetTriggerProcess xmlns="d267a1a7-8edd-4111-a118-4a206d87cecc" xsi:nil="true"/>
    <TaxCatchAll xmlns="d267a1a7-8edd-4111-a118-4a206d87cecc" xsi:nil="true"/>
    <Status xmlns="d267a1a7-8edd-4111-a118-4a206d87cecc" xsi:nil="true"/>
    <FileNetScope xmlns="d267a1a7-8edd-4111-a118-4a206d87cecc" xsi:nil="true"/>
    <FileNetEndDate xmlns="d267a1a7-8edd-4111-a118-4a206d87cecc" xsi:nil="true"/>
    <FileNetParagraph xmlns="d267a1a7-8edd-4111-a118-4a206d87cecc" xsi:nil="true"/>
    <FileNetConsumerProcess xmlns="d267a1a7-8edd-4111-a118-4a206d87cecc" xsi:nil="true"/>
    <FileNetParagraphStatus xmlns="d267a1a7-8edd-4111-a118-4a206d87cecc" xsi:nil="true"/>
    <FileNetAddMigration xmlns="d267a1a7-8edd-4111-a118-4a206d87cecc" xsi:nil="true"/>
    <FileNetFolderAccess xmlns="d267a1a7-8edd-4111-a118-4a206d87cecc" xsi:nil="true"/>
    <FileNetSource xmlns="d267a1a7-8edd-4111-a118-4a206d87cecc" xsi:nil="true"/>
  </documentManagement>
</p:properties>
</file>

<file path=customXml/itemProps1.xml><?xml version="1.0" encoding="utf-8"?>
<ds:datastoreItem xmlns:ds="http://schemas.openxmlformats.org/officeDocument/2006/customXml" ds:itemID="{BB4986DA-BFBD-4297-9595-CFC091E850C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C68E13D-A4FE-40D4-9977-0FAA17A716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7a1a7-8edd-4111-a118-4a206d87cecc"/>
    <ds:schemaRef ds:uri="cef82050-b7a4-42eb-a5eb-85b0771386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7463E5-F27E-4F17-8088-292A83C71B24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9834B279-DC96-488F-99E8-C29601DFA1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E2C1A7-32A2-494A-B871-83CBA7258EA8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6702286D-F273-4089-9CAA-235928BAA15D}">
  <ds:schemaRefs>
    <ds:schemaRef ds:uri="http://schemas.microsoft.com/office/2006/metadata/properties"/>
    <ds:schemaRef ds:uri="http://schemas.microsoft.com/office/infopath/2007/PartnerControls"/>
    <ds:schemaRef ds:uri="cef82050-b7a4-42eb-a5eb-85b0771386b6"/>
    <ds:schemaRef ds:uri="d267a1a7-8edd-4111-a118-4a206d87cec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NZSPA%20Letterhead%20Template%20.dotx?OR=81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Frederikson</dc:creator>
  <cp:keywords/>
  <dc:description>Created by allfields.co.nz</dc:description>
  <cp:lastModifiedBy>Rachel Frederikson</cp:lastModifiedBy>
  <cp:revision>8</cp:revision>
  <cp:lastPrinted>2024-04-28T22:39:00Z</cp:lastPrinted>
  <dcterms:created xsi:type="dcterms:W3CDTF">2026-09-10T22:14:00Z</dcterms:created>
  <dcterms:modified xsi:type="dcterms:W3CDTF">2026-09-10T22:25:03Z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0x01010053526B971DAC78418EC6A9ED490C61AF0018CDA0251E94814395B35C1DC88DF905</vt:lpwstr>
  </property>
  <property fmtid="{D5CDD505-2E9C-101B-9397-08002B2CF9AE}" pid="4" name="j560beb70aea488fb091e84adbb32566">
    <vt:lpwstr/>
  </property>
  <property fmtid="{D5CDD505-2E9C-101B-9397-08002B2CF9AE}" pid="5" name="Ministerial_x0020_Type">
    <vt:lpwstr/>
  </property>
  <property fmtid="{D5CDD505-2E9C-101B-9397-08002B2CF9AE}" pid="6" name="Property_x0020_Management_x0020_Activity">
    <vt:lpwstr/>
  </property>
  <property fmtid="{D5CDD505-2E9C-101B-9397-08002B2CF9AE}" pid="7" name="hf7c71fd10d346fe8adb3bb49d5c0fc0">
    <vt:lpwstr/>
  </property>
  <property fmtid="{D5CDD505-2E9C-101B-9397-08002B2CF9AE}" pid="8" name="ce139978aae645acb1db0a0e0d3df2f5">
    <vt:lpwstr/>
  </property>
  <property fmtid="{D5CDD505-2E9C-101B-9397-08002B2CF9AE}" pid="9" name="CalendarYear">
    <vt:lpwstr/>
  </property>
  <property fmtid="{D5CDD505-2E9C-101B-9397-08002B2CF9AE}" pid="10" name="FinancialYear">
    <vt:lpwstr/>
  </property>
  <property fmtid="{D5CDD505-2E9C-101B-9397-08002B2CF9AE}" pid="11" name="m06bc18559e9431bb4d590962e6b7f83">
    <vt:lpwstr/>
  </property>
  <property fmtid="{D5CDD505-2E9C-101B-9397-08002B2CF9AE}" pid="12" name="Property Management Activity">
    <vt:lpwstr/>
  </property>
  <property fmtid="{D5CDD505-2E9C-101B-9397-08002B2CF9AE}" pid="13" name="Ministerial Type">
    <vt:lpwstr/>
  </property>
  <property fmtid="{D5CDD505-2E9C-101B-9397-08002B2CF9AE}" pid="14" name="c65b51bc6a0e4ac9b0840b09a1858551">
    <vt:lpwstr/>
  </property>
  <property fmtid="{D5CDD505-2E9C-101B-9397-08002B2CF9AE}" pid="15" name="Record Activity">
    <vt:lpwstr/>
  </property>
  <property fmtid="{D5CDD505-2E9C-101B-9397-08002B2CF9AE}" pid="16" name="Record_x0020_Activity">
    <vt:lpwstr/>
  </property>
  <property fmtid="{D5CDD505-2E9C-101B-9397-08002B2CF9AE}" pid="17" name="MSIP_Label_4009eddf-846d-46a2-8a8f-ad982b694053_Enabled">
    <vt:lpwstr>true</vt:lpwstr>
  </property>
  <property fmtid="{D5CDD505-2E9C-101B-9397-08002B2CF9AE}" pid="18" name="MSIP_Label_4009eddf-846d-46a2-8a8f-ad982b694053_SetDate">
    <vt:lpwstr>2025-10-06T23:54:29Z</vt:lpwstr>
  </property>
  <property fmtid="{D5CDD505-2E9C-101B-9397-08002B2CF9AE}" pid="19" name="MSIP_Label_4009eddf-846d-46a2-8a8f-ad982b694053_Method">
    <vt:lpwstr>Privileged</vt:lpwstr>
  </property>
  <property fmtid="{D5CDD505-2E9C-101B-9397-08002B2CF9AE}" pid="20" name="MSIP_Label_4009eddf-846d-46a2-8a8f-ad982b694053_Name">
    <vt:lpwstr>UNCLASSIFIED</vt:lpwstr>
  </property>
  <property fmtid="{D5CDD505-2E9C-101B-9397-08002B2CF9AE}" pid="21" name="MSIP_Label_4009eddf-846d-46a2-8a8f-ad982b694053_SiteId">
    <vt:lpwstr>e6d2d4cc-b762-486e-8894-4f5f440d5f31</vt:lpwstr>
  </property>
  <property fmtid="{D5CDD505-2E9C-101B-9397-08002B2CF9AE}" pid="22" name="MSIP_Label_4009eddf-846d-46a2-8a8f-ad982b694053_ActionId">
    <vt:lpwstr>d61964b0-b193-4c4f-be38-e565eb750e0c</vt:lpwstr>
  </property>
  <property fmtid="{D5CDD505-2E9C-101B-9397-08002B2CF9AE}" pid="23" name="MSIP_Label_4009eddf-846d-46a2-8a8f-ad982b694053_ContentBits">
    <vt:lpwstr>3</vt:lpwstr>
  </property>
  <property fmtid="{D5CDD505-2E9C-101B-9397-08002B2CF9AE}" pid="24" name="MSIP_Label_4009eddf-846d-46a2-8a8f-ad982b694053_Tag">
    <vt:lpwstr>50, 0, 1, 1</vt:lpwstr>
  </property>
  <property fmtid="{D5CDD505-2E9C-101B-9397-08002B2CF9AE}" pid="25" name="lcf76f155ced4ddcb4097134ff3c332f">
    <vt:lpwstr/>
  </property>
  <property fmtid="{D5CDD505-2E9C-101B-9397-08002B2CF9AE}" pid="26" name="_dlc_DocIdItemGuid">
    <vt:lpwstr>1e741fed-73f1-4b37-b0c7-0b5169d2c5e1</vt:lpwstr>
  </property>
</Properties>
</file>